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92E" w:rsidRPr="005867D4" w:rsidRDefault="005867D4" w:rsidP="005867D4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9BBD6" wp14:editId="4FD7A947">
                <wp:simplePos x="0" y="0"/>
                <wp:positionH relativeFrom="column">
                  <wp:posOffset>5467350</wp:posOffset>
                </wp:positionH>
                <wp:positionV relativeFrom="paragraph">
                  <wp:posOffset>-619125</wp:posOffset>
                </wp:positionV>
                <wp:extent cx="819150" cy="7048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072" w:rsidRDefault="007E1F44">
                            <w:r w:rsidRPr="0091592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184A77" wp14:editId="10EDAE98">
                                  <wp:extent cx="665480" cy="619125"/>
                                  <wp:effectExtent l="0" t="0" r="127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6288" cy="6384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9BBD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0.5pt;margin-top:-48.75pt;width:64.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EtpigIAALEFAAAOAAAAZHJzL2Uyb0RvYy54bWysVE1PGzEQvVfqf7B8L5vQQCFig1IQVSUE&#10;qFBxdrx2sqrX49pOsumv77N3EwJFqqh62R173oxn3nycnbeNYSvlQ0225MODAWfKSqpqOy/594er&#10;DyechShsJQxZVfKNCvx88v7d2dqN1SEtyFTKMzixYbx2JV/E6MZFEeRCNSIckFMWSk2+ERFHPy8q&#10;L9bw3pjicDA4LtbkK+dJqhBwe9kp+ST711rJeKt1UJGZkiO2mL8+f2fpW0zOxHjuhVvUsg9D/EMU&#10;jagtHt25uhRRsKWv/3DV1NJTIB0PJDUFaV1LlXNANsPBi2zuF8KpnAvICW5HU/h/buXN6s6zuir5&#10;iDMrGpToQbWRfaaWjRI7axfGAN07wGKLa1R5ex9wmZJutW/SH+kw6MHzZsdtciZxeTI8HR5BI6H6&#10;NBidQIb34snY+RC/KGpYEkruUbrMqFhdh9hBt5D0ViBTV1e1MfmQ2kVdGM9WAoU2MYcI589QxrJ1&#10;yY8/4um/eZjNX/EAf8YmS5Ubqw8rEdQRkaW4MSphjP2mNIjNfLwSo5BS2V2cGZ1QGhm9xbDHP0X1&#10;FuMuD1jkl8nGnXFTW/IdS8+prX5sidEdHjXcyzuJsZ21fePMqNqgbzx1cxecvKpR3WsR4p3wGDQ0&#10;BJZHvMVHG0J1qJc4W5D/9dp9wqP/oeVsjcEtefi5FF5xZr5aTMbpcDRKk54Po6NPhzj4fc1sX2OX&#10;zQWhZYZYU05mMeGj2YraU/OIHTNNr0IlrMTbJY9b8SJ26wQ7SqrpNIMw207Ea3vvZHKd6E29+9A+&#10;Cu/6Bo+YjBvajrgYv+jzDpssLU2XkXSdhyAR3LHaE4+9kMeo32Fp8eyfM+pp005+AwAA//8DAFBL&#10;AwQUAAYACAAAACEA8SVkhOAAAAAKAQAADwAAAGRycy9kb3ducmV2LnhtbEyPTUvDQBCG74L/YRnB&#10;W7up/UpiNiUoIlhBbL142yZjEszOhuy0Tf+940mPM/PwzvNmm9F16oRDaD0ZmE0jUEilr1qqDXzs&#10;nyYxqMCWKtt5QgMXDLDJr68ym1b+TO942nGtJIRCag00zH2qdSgbdDZMfY8kty8/OMsyDrWuBnuW&#10;cNfpuyhaaWdbkg+N7fGhwfJ7d3QGXhaf9nHOW7wwjW9F8Rz3i/BqzO3NWNyDYhz5D4ZffVGHXJwO&#10;/khVUJ2BeDWTLmxgkqyXoIRIkkg2B0HnS9B5pv9XyH8AAAD//wMAUEsBAi0AFAAGAAgAAAAhALaD&#10;OJL+AAAA4QEAABMAAAAAAAAAAAAAAAAAAAAAAFtDb250ZW50X1R5cGVzXS54bWxQSwECLQAUAAYA&#10;CAAAACEAOP0h/9YAAACUAQAACwAAAAAAAAAAAAAAAAAvAQAAX3JlbHMvLnJlbHNQSwECLQAUAAYA&#10;CAAAACEAHNxLaYoCAACxBQAADgAAAAAAAAAAAAAAAAAuAgAAZHJzL2Uyb0RvYy54bWxQSwECLQAU&#10;AAYACAAAACEA8SVkhOAAAAAKAQAADwAAAAAAAAAAAAAAAADkBAAAZHJzL2Rvd25yZXYueG1sUEsF&#10;BgAAAAAEAAQA8wAAAPEFAAAAAA==&#10;" fillcolor="white [3201]" strokecolor="white [3212]" strokeweight=".5pt">
                <v:textbox>
                  <w:txbxContent>
                    <w:p w:rsidR="006D5072" w:rsidRDefault="007E1F44">
                      <w:r w:rsidRPr="0091592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184A77" wp14:editId="10EDAE98">
                            <wp:extent cx="665480" cy="619125"/>
                            <wp:effectExtent l="0" t="0" r="127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6288" cy="6384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E1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85ECE6" wp14:editId="6FDE00CE">
                <wp:simplePos x="0" y="0"/>
                <wp:positionH relativeFrom="column">
                  <wp:posOffset>-742950</wp:posOffset>
                </wp:positionH>
                <wp:positionV relativeFrom="paragraph">
                  <wp:posOffset>-619125</wp:posOffset>
                </wp:positionV>
                <wp:extent cx="6010275" cy="6953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695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8AC" w:rsidRPr="005867D4" w:rsidRDefault="006D5072" w:rsidP="001E1FD2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</w:rPr>
                            </w:pPr>
                            <w:r w:rsidRPr="005867D4"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</w:rPr>
                              <w:t>Plymouth City Youth Council</w:t>
                            </w:r>
                          </w:p>
                          <w:p w:rsidR="006D5072" w:rsidRPr="005867D4" w:rsidRDefault="006D5072" w:rsidP="001E1FD2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</w:rPr>
                            </w:pPr>
                            <w:r w:rsidRPr="005867D4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PCC Council Chamber – Council House (next door to the former Civic Centre)</w:t>
                            </w:r>
                          </w:p>
                          <w:p w:rsidR="006D5072" w:rsidRPr="00560056" w:rsidRDefault="00560056" w:rsidP="001E1FD2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024F6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  <w:t>SEPTEMBER 26</w:t>
                            </w:r>
                            <w:r w:rsidR="006024F6" w:rsidRPr="006024F6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6024F6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5ECE6" id="Text Box 1" o:spid="_x0000_s1027" type="#_x0000_t202" style="position:absolute;margin-left:-58.5pt;margin-top:-48.75pt;width:473.25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9urgIAAPgFAAAOAAAAZHJzL2Uyb0RvYy54bWysVEtPGzEQvlfqf7B8L5sEwiNig1IQVSUK&#10;qFBxdrw2WWF7XNtJNvz6znh3Q6DtgaqXXXvm8zy+eZyeNdawlQqxBlfy4d6AM+UkVLV7LPmP+8tP&#10;x5zFJFwlDDhV8o2K/Gz68cPp2k/UCBZgKhUYGnFxsvYlX6TkJ0UR5UJZEffAK4dKDcGKhNfwWFRB&#10;rNG6NcVoMDgs1hAqH0CqGFF60Sr5NNvXWsl0o3VUiZmSY2wpf0P+zulbTE/F5DEIv6hlF4b4hyis&#10;qB063Zq6EEmwZah/M2VrGSCCTnsSbAFa11LlHDCb4eBNNncL4VXOBcmJfktT/H9m5fXqNrC6wtpx&#10;5oTFEt2rJrHP0LAhsbP2cYKgO4+w1KCYkJ08opCSbnSw9Md0GOqR582WWzImUXiI6Y2OxpxJ1B2e&#10;jPdHYzJTvLz2IaYvCiyjQ8kD1i5TKlZXMbXQHkLOIpi6uqyNyRfqF3VuAlsJrLSQUrm0n5+bpf0G&#10;VSvHjhl0NUcxdkYrPu7FGE3uPLKUY3vlxDi2xtj3x4Ns+JWOItu6nxshn7rsdlBo3TiKVuXG7LIi&#10;glsi8yltjCKMcd+VxsJkPv+aYi5FtotoQmkk5D0PO/xLVO953ObRewaXto9t7SC0LL2uTPXUh6xb&#10;PNK8kzcdUzNvuo7s+mwO1QbbL0A7vtHLyxr5vhIx3YqA84odhzso3eBHG8AiQXfibAHh+U9ywuMY&#10;oZazNc5/yePPpQiKM/PV4YCdDA8OaGHky8H4aISXsKuZ72rc0p4DNh4OEUaXj4RPpj/qAPYBV9WM&#10;vKJKOIm+S57643lqtxKuOqlmswzCFeFFunJ3XpJpKhL12X3zIILvxiThgF1DvynE5M20tFh66WC2&#10;TKDrPErEc8tqxz+ul9zw3Sqk/bV7z6iXhT39BQAA//8DAFBLAwQUAAYACAAAACEAyIe8veEAAAAL&#10;AQAADwAAAGRycy9kb3ducmV2LnhtbEyPwU7DMBBE70j8g7VI3FonQZA2jVMhpIpKiENDOfS2jbdx&#10;RGxHsduGv2c5wW1G+zQ7U64n24sLjaHzTkE6T0CQa7zuXKtg/7GZLUCEiE5j7x0p+KYA6+r2psRC&#10;+6vb0aWOreAQFwpUYGIcCilDY8himPuBHN9OfrQY2Y6t1CNeOdz2MkuSJ2mxc/zB4EAvhpqv+mwV&#10;7N7zT9T16SEcTLt5ex23abPfKnV/Nz2vQESa4h8Mv/W5OlTc6ejPTgfRK5ilac5jIqtl/giCkUW2&#10;ZHFkNktAVqX8v6H6AQAA//8DAFBLAQItABQABgAIAAAAIQC2gziS/gAAAOEBAAATAAAAAAAAAAAA&#10;AAAAAAAAAABbQ29udGVudF9UeXBlc10ueG1sUEsBAi0AFAAGAAgAAAAhADj9If/WAAAAlAEAAAsA&#10;AAAAAAAAAAAAAAAALwEAAF9yZWxzLy5yZWxzUEsBAi0AFAAGAAgAAAAhAAdTH26uAgAA+AUAAA4A&#10;AAAAAAAAAAAAAAAALgIAAGRycy9lMm9Eb2MueG1sUEsBAi0AFAAGAAgAAAAhAMiHvL3hAAAACwEA&#10;AA8AAAAAAAAAAAAAAAAACAUAAGRycy9kb3ducmV2LnhtbFBLBQYAAAAABAAEAPMAAAAWBgAAAAA=&#10;" fillcolor="#eaf1dd [662]" strokeweight=".5pt">
                <v:textbox>
                  <w:txbxContent>
                    <w:p w:rsidR="001518AC" w:rsidRPr="005867D4" w:rsidRDefault="006D5072" w:rsidP="001E1FD2">
                      <w:pPr>
                        <w:jc w:val="center"/>
                        <w:rPr>
                          <w:rFonts w:ascii="Candara" w:hAnsi="Candara"/>
                          <w:b/>
                          <w:sz w:val="22"/>
                          <w:szCs w:val="22"/>
                        </w:rPr>
                      </w:pPr>
                      <w:r w:rsidRPr="005867D4">
                        <w:rPr>
                          <w:rFonts w:ascii="Candara" w:hAnsi="Candara"/>
                          <w:b/>
                          <w:sz w:val="22"/>
                          <w:szCs w:val="22"/>
                        </w:rPr>
                        <w:t>Plymouth City Youth Council</w:t>
                      </w:r>
                    </w:p>
                    <w:p w:rsidR="006D5072" w:rsidRPr="005867D4" w:rsidRDefault="006D5072" w:rsidP="001E1FD2">
                      <w:pPr>
                        <w:jc w:val="center"/>
                        <w:rPr>
                          <w:rFonts w:ascii="Candara" w:hAnsi="Candara"/>
                          <w:b/>
                          <w:sz w:val="22"/>
                          <w:szCs w:val="22"/>
                        </w:rPr>
                      </w:pPr>
                      <w:r w:rsidRPr="005867D4">
                        <w:rPr>
                          <w:rFonts w:ascii="Candara" w:hAnsi="Candara"/>
                          <w:sz w:val="22"/>
                          <w:szCs w:val="22"/>
                        </w:rPr>
                        <w:t>PCC Council Chamber – Council House (next door to the former Civic Centre)</w:t>
                      </w:r>
                    </w:p>
                    <w:p w:rsidR="006D5072" w:rsidRPr="00560056" w:rsidRDefault="00560056" w:rsidP="001E1FD2">
                      <w:pPr>
                        <w:jc w:val="center"/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ndara" w:hAnsi="Candar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024F6"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  <w:t>SEPTEMBER 26</w:t>
                      </w:r>
                      <w:r w:rsidR="006024F6" w:rsidRPr="006024F6">
                        <w:rPr>
                          <w:rFonts w:ascii="Candara" w:hAnsi="Candara"/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6024F6"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  <w:r w:rsidR="009555EA">
        <w:t xml:space="preserve">                                                                                                              </w:t>
      </w:r>
      <w:r w:rsidR="009555EA">
        <w:rPr>
          <w:noProof/>
          <w:lang w:eastAsia="en-GB"/>
        </w:rPr>
        <w:t xml:space="preserve">                        </w:t>
      </w:r>
      <w:r w:rsidR="007E7018">
        <w:rPr>
          <w:noProof/>
          <w:lang w:eastAsia="en-GB"/>
        </w:rPr>
        <w:t xml:space="preserve">                </w:t>
      </w:r>
      <w:r w:rsidR="0091592E">
        <w:rPr>
          <w:noProof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2"/>
        <w:tblW w:w="11023" w:type="dxa"/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817"/>
        <w:gridCol w:w="10206"/>
      </w:tblGrid>
      <w:tr w:rsidR="001E1FD2" w:rsidRPr="002F49AD" w:rsidTr="002F49AD">
        <w:tc>
          <w:tcPr>
            <w:tcW w:w="817" w:type="dxa"/>
            <w:shd w:val="clear" w:color="auto" w:fill="EAF1DD" w:themeFill="accent3" w:themeFillTint="33"/>
          </w:tcPr>
          <w:p w:rsidR="001E1FD2" w:rsidRPr="002F49AD" w:rsidRDefault="001E1FD2" w:rsidP="001E1FD2">
            <w:pPr>
              <w:jc w:val="both"/>
              <w:rPr>
                <w:rFonts w:ascii="Candara" w:hAnsi="Candara" w:cs="Arial"/>
                <w:noProof/>
                <w:lang w:eastAsia="en-GB"/>
              </w:rPr>
            </w:pPr>
            <w:r w:rsidRPr="002F49AD">
              <w:rPr>
                <w:rFonts w:ascii="Candara" w:hAnsi="Candara" w:cs="Arial"/>
                <w:noProof/>
                <w:lang w:eastAsia="en-GB"/>
              </w:rPr>
              <w:t>09.15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:rsidR="001E1FD2" w:rsidRPr="003E7741" w:rsidRDefault="001E1FD2" w:rsidP="005867D4">
            <w:pPr>
              <w:rPr>
                <w:rFonts w:ascii="Candara" w:hAnsi="Candara" w:cs="Arial"/>
                <w:b/>
                <w:noProof/>
                <w:sz w:val="22"/>
                <w:szCs w:val="22"/>
                <w:lang w:eastAsia="en-GB"/>
              </w:rPr>
            </w:pPr>
            <w:r w:rsidRPr="003E7741">
              <w:rPr>
                <w:rFonts w:ascii="Candara" w:hAnsi="Candara" w:cs="Arial"/>
                <w:b/>
                <w:noProof/>
                <w:sz w:val="22"/>
                <w:szCs w:val="22"/>
                <w:lang w:eastAsia="en-GB"/>
              </w:rPr>
              <w:t>Registration</w:t>
            </w:r>
          </w:p>
        </w:tc>
      </w:tr>
      <w:tr w:rsidR="005A4FF0" w:rsidRPr="002F49AD" w:rsidTr="002F49AD">
        <w:tc>
          <w:tcPr>
            <w:tcW w:w="817" w:type="dxa"/>
            <w:shd w:val="clear" w:color="auto" w:fill="EAF1DD" w:themeFill="accent3" w:themeFillTint="33"/>
          </w:tcPr>
          <w:p w:rsidR="005A4FF0" w:rsidRDefault="005A4FF0" w:rsidP="001E1FD2">
            <w:pPr>
              <w:jc w:val="both"/>
              <w:rPr>
                <w:rFonts w:ascii="Candara" w:hAnsi="Candara" w:cs="Arial"/>
                <w:noProof/>
                <w:lang w:eastAsia="en-GB"/>
              </w:rPr>
            </w:pPr>
            <w:r w:rsidRPr="002F49AD">
              <w:rPr>
                <w:rFonts w:ascii="Candara" w:hAnsi="Candara" w:cs="Arial"/>
                <w:noProof/>
                <w:lang w:eastAsia="en-GB"/>
              </w:rPr>
              <w:t>09.30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:rsidR="005A4FF0" w:rsidRPr="003E7741" w:rsidRDefault="005A4FF0" w:rsidP="005A4FF0">
            <w:pPr>
              <w:rPr>
                <w:rFonts w:ascii="Candara" w:hAnsi="Candara" w:cs="Arial"/>
                <w:b/>
                <w:noProof/>
                <w:sz w:val="22"/>
                <w:szCs w:val="22"/>
                <w:lang w:eastAsia="en-GB"/>
              </w:rPr>
            </w:pPr>
            <w:r w:rsidRPr="003E7741">
              <w:rPr>
                <w:rFonts w:ascii="Candara" w:hAnsi="Candara" w:cs="Arial"/>
                <w:b/>
                <w:noProof/>
                <w:sz w:val="22"/>
                <w:szCs w:val="22"/>
                <w:lang w:eastAsia="en-GB"/>
              </w:rPr>
              <w:t>Welc</w:t>
            </w:r>
            <w:r w:rsidR="00F65043">
              <w:rPr>
                <w:rFonts w:ascii="Candara" w:hAnsi="Candara" w:cs="Arial"/>
                <w:b/>
                <w:noProof/>
                <w:sz w:val="22"/>
                <w:szCs w:val="22"/>
                <w:lang w:eastAsia="en-GB"/>
              </w:rPr>
              <w:t xml:space="preserve">ome to our Chair and Vice Chair: </w:t>
            </w:r>
          </w:p>
          <w:p w:rsidR="005A4FF0" w:rsidRPr="00F55129" w:rsidRDefault="005A4FF0" w:rsidP="005A4FF0">
            <w:pPr>
              <w:rPr>
                <w:rFonts w:ascii="Candara" w:hAnsi="Candara" w:cs="Arial"/>
                <w:noProof/>
                <w:sz w:val="22"/>
                <w:szCs w:val="22"/>
                <w:lang w:eastAsia="en-GB"/>
              </w:rPr>
            </w:pPr>
            <w:r w:rsidRPr="00F55129">
              <w:rPr>
                <w:rFonts w:ascii="Candara" w:hAnsi="Candara" w:cs="Arial"/>
                <w:noProof/>
                <w:sz w:val="22"/>
                <w:szCs w:val="22"/>
                <w:lang w:eastAsia="en-GB"/>
              </w:rPr>
              <w:t>Introductions, welcome to new and existing members.</w:t>
            </w:r>
          </w:p>
          <w:p w:rsidR="005A4FF0" w:rsidRPr="00F55129" w:rsidRDefault="005A4FF0" w:rsidP="005A4FF0">
            <w:pPr>
              <w:jc w:val="both"/>
              <w:rPr>
                <w:rFonts w:ascii="Candara" w:hAnsi="Candara" w:cs="Arial"/>
                <w:b/>
                <w:noProof/>
                <w:sz w:val="22"/>
                <w:szCs w:val="22"/>
                <w:lang w:eastAsia="en-GB"/>
              </w:rPr>
            </w:pPr>
            <w:r w:rsidRPr="00F55129">
              <w:rPr>
                <w:rFonts w:ascii="Candara" w:hAnsi="Candara" w:cs="Arial"/>
                <w:noProof/>
                <w:sz w:val="22"/>
                <w:szCs w:val="22"/>
                <w:lang w:eastAsia="en-GB"/>
              </w:rPr>
              <w:t>Preparation for the day –  Jono Madeley.</w:t>
            </w:r>
          </w:p>
        </w:tc>
      </w:tr>
      <w:tr w:rsidR="001E1FD2" w:rsidRPr="002F49AD" w:rsidTr="002F49AD">
        <w:tc>
          <w:tcPr>
            <w:tcW w:w="817" w:type="dxa"/>
            <w:shd w:val="clear" w:color="auto" w:fill="EAF1DD" w:themeFill="accent3" w:themeFillTint="33"/>
          </w:tcPr>
          <w:p w:rsidR="001E1FD2" w:rsidRPr="002F49AD" w:rsidRDefault="001518AC" w:rsidP="001E1FD2">
            <w:pPr>
              <w:jc w:val="both"/>
              <w:rPr>
                <w:rFonts w:ascii="Candara" w:hAnsi="Candara" w:cs="Arial"/>
                <w:noProof/>
                <w:lang w:eastAsia="en-GB"/>
              </w:rPr>
            </w:pPr>
            <w:r>
              <w:rPr>
                <w:rFonts w:ascii="Candara" w:hAnsi="Candara" w:cs="Arial"/>
                <w:noProof/>
                <w:lang w:eastAsia="en-GB"/>
              </w:rPr>
              <w:t>09.4</w:t>
            </w:r>
            <w:r w:rsidR="00566176">
              <w:rPr>
                <w:rFonts w:ascii="Candara" w:hAnsi="Candara" w:cs="Arial"/>
                <w:noProof/>
                <w:lang w:eastAsia="en-GB"/>
              </w:rPr>
              <w:t>0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:rsidR="00F65043" w:rsidRPr="00FC2A65" w:rsidRDefault="00F65043" w:rsidP="00EC6FB1">
            <w:pPr>
              <w:rPr>
                <w:rFonts w:ascii="Candara" w:hAnsi="Candara" w:cstheme="minorHAnsi"/>
                <w:bCs/>
                <w:lang w:eastAsia="en-GB"/>
              </w:rPr>
            </w:pPr>
            <w:r>
              <w:rPr>
                <w:rFonts w:ascii="Candara" w:hAnsi="Candara" w:cs="Arial"/>
                <w:b/>
                <w:noProof/>
                <w:sz w:val="22"/>
                <w:szCs w:val="22"/>
                <w:lang w:eastAsia="en-GB"/>
              </w:rPr>
              <w:t xml:space="preserve">Inspirational Speaker: </w:t>
            </w:r>
            <w:r w:rsidRPr="00F65043">
              <w:rPr>
                <w:rFonts w:ascii="Candara" w:hAnsi="Candara" w:cstheme="minorHAnsi"/>
                <w:b/>
                <w:bCs/>
                <w:lang w:eastAsia="en-GB"/>
              </w:rPr>
              <w:t>Tracey Naismith</w:t>
            </w:r>
            <w:r w:rsidR="00577B9D" w:rsidRPr="00577B9D">
              <w:rPr>
                <w:rFonts w:ascii="Candara" w:hAnsi="Candara" w:cstheme="minorHAnsi"/>
                <w:bCs/>
                <w:sz w:val="22"/>
                <w:szCs w:val="22"/>
                <w:lang w:eastAsia="en-GB"/>
              </w:rPr>
              <w:t>. Until recently,</w:t>
            </w:r>
            <w:r w:rsidR="00577B9D">
              <w:rPr>
                <w:rFonts w:ascii="Candara" w:hAnsi="Candara" w:cstheme="minorHAnsi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="00577B9D">
              <w:rPr>
                <w:rFonts w:ascii="Candara" w:hAnsi="Candara" w:cstheme="minorHAnsi"/>
                <w:bCs/>
                <w:lang w:eastAsia="en-GB"/>
              </w:rPr>
              <w:t>Tracey worked</w:t>
            </w:r>
            <w:r>
              <w:rPr>
                <w:rFonts w:ascii="Candara" w:hAnsi="Candara" w:cstheme="minorHAnsi"/>
                <w:bCs/>
                <w:lang w:eastAsia="en-GB"/>
              </w:rPr>
              <w:t xml:space="preserve"> as a </w:t>
            </w:r>
            <w:r w:rsidR="00EC6FB1">
              <w:rPr>
                <w:rFonts w:ascii="Candara" w:hAnsi="Candara" w:cstheme="minorHAnsi"/>
                <w:bCs/>
                <w:lang w:eastAsia="en-GB"/>
              </w:rPr>
              <w:t>S</w:t>
            </w:r>
            <w:r>
              <w:rPr>
                <w:rFonts w:ascii="Candara" w:hAnsi="Candara" w:cstheme="minorHAnsi"/>
                <w:bCs/>
                <w:lang w:eastAsia="en-GB"/>
              </w:rPr>
              <w:t>pecialist Problem</w:t>
            </w:r>
            <w:r w:rsidR="00EC6FB1">
              <w:rPr>
                <w:rFonts w:ascii="Candara" w:hAnsi="Candara" w:cstheme="minorHAnsi"/>
                <w:bCs/>
                <w:lang w:eastAsia="en-GB"/>
              </w:rPr>
              <w:t xml:space="preserve"> S</w:t>
            </w:r>
            <w:r>
              <w:rPr>
                <w:rFonts w:ascii="Candara" w:hAnsi="Candara" w:cstheme="minorHAnsi"/>
                <w:bCs/>
                <w:lang w:eastAsia="en-GB"/>
              </w:rPr>
              <w:t>olver for Devon and Cornwall Police Force.  Trac</w:t>
            </w:r>
            <w:r w:rsidR="00534AD4">
              <w:rPr>
                <w:rFonts w:ascii="Candara" w:hAnsi="Candara" w:cstheme="minorHAnsi"/>
                <w:bCs/>
                <w:lang w:eastAsia="en-GB"/>
              </w:rPr>
              <w:t>e</w:t>
            </w:r>
            <w:r>
              <w:rPr>
                <w:rFonts w:ascii="Candara" w:hAnsi="Candara" w:cstheme="minorHAnsi"/>
                <w:bCs/>
                <w:lang w:eastAsia="en-GB"/>
              </w:rPr>
              <w:t>y will tell us about</w:t>
            </w:r>
            <w:r w:rsidR="00577B9D">
              <w:rPr>
                <w:rFonts w:ascii="Candara" w:hAnsi="Candara" w:cstheme="minorHAnsi"/>
                <w:bCs/>
                <w:lang w:eastAsia="en-GB"/>
              </w:rPr>
              <w:t xml:space="preserve"> what</w:t>
            </w:r>
            <w:r>
              <w:rPr>
                <w:rFonts w:ascii="Candara" w:hAnsi="Candara" w:cstheme="minorHAnsi"/>
                <w:bCs/>
                <w:lang w:eastAsia="en-GB"/>
              </w:rPr>
              <w:t xml:space="preserve"> her job</w:t>
            </w:r>
            <w:r w:rsidR="00577B9D">
              <w:rPr>
                <w:rFonts w:ascii="Candara" w:hAnsi="Candara" w:cstheme="minorHAnsi"/>
                <w:bCs/>
                <w:lang w:eastAsia="en-GB"/>
              </w:rPr>
              <w:t xml:space="preserve"> involved</w:t>
            </w:r>
            <w:r>
              <w:rPr>
                <w:rFonts w:ascii="Candara" w:hAnsi="Candara" w:cstheme="minorHAnsi"/>
                <w:bCs/>
                <w:lang w:eastAsia="en-GB"/>
              </w:rPr>
              <w:t xml:space="preserve"> and will give us some id</w:t>
            </w:r>
            <w:r w:rsidR="00EC6FB1">
              <w:rPr>
                <w:rFonts w:ascii="Candara" w:hAnsi="Candara" w:cstheme="minorHAnsi"/>
                <w:bCs/>
                <w:lang w:eastAsia="en-GB"/>
              </w:rPr>
              <w:t xml:space="preserve">eas about how she solves problems and manages stressful situations. </w:t>
            </w:r>
            <w:r w:rsidR="00EC6FB1">
              <w:rPr>
                <w:rFonts w:ascii="Candara" w:hAnsi="Candara" w:cs="Arial"/>
                <w:color w:val="000000"/>
              </w:rPr>
              <w:t>Trac</w:t>
            </w:r>
            <w:r w:rsidR="009F0865">
              <w:rPr>
                <w:rFonts w:ascii="Candara" w:hAnsi="Candara" w:cs="Arial"/>
                <w:color w:val="000000"/>
              </w:rPr>
              <w:t>e</w:t>
            </w:r>
            <w:r w:rsidR="00EC6FB1">
              <w:rPr>
                <w:rFonts w:ascii="Candara" w:hAnsi="Candara" w:cs="Arial"/>
                <w:color w:val="000000"/>
              </w:rPr>
              <w:t>y will also help us to explore the</w:t>
            </w:r>
            <w:r w:rsidRPr="00EC6FB1">
              <w:rPr>
                <w:rFonts w:ascii="Candara" w:hAnsi="Candara" w:cs="Arial"/>
                <w:color w:val="000000"/>
              </w:rPr>
              <w:t xml:space="preserve"> importance and value in getting a better underst</w:t>
            </w:r>
            <w:r w:rsidR="00EC6FB1">
              <w:rPr>
                <w:rFonts w:ascii="Candara" w:hAnsi="Candara" w:cs="Arial"/>
                <w:color w:val="000000"/>
              </w:rPr>
              <w:t xml:space="preserve">anding of a wide range of views and ideas to help manage problems and difficult situations. </w:t>
            </w:r>
          </w:p>
          <w:p w:rsidR="006F4766" w:rsidRPr="00EC6FB1" w:rsidRDefault="006F4766" w:rsidP="00EC6FB1">
            <w:pPr>
              <w:rPr>
                <w:rFonts w:ascii="Candara" w:hAnsi="Candara" w:cstheme="minorHAnsi"/>
                <w:bCs/>
                <w:lang w:eastAsia="en-GB"/>
              </w:rPr>
            </w:pPr>
          </w:p>
        </w:tc>
      </w:tr>
      <w:tr w:rsidR="00D252A2" w:rsidRPr="0086075F" w:rsidTr="00F91747">
        <w:tc>
          <w:tcPr>
            <w:tcW w:w="817" w:type="dxa"/>
            <w:shd w:val="clear" w:color="auto" w:fill="EAF1DD" w:themeFill="accent3" w:themeFillTint="33"/>
          </w:tcPr>
          <w:p w:rsidR="00D252A2" w:rsidRPr="002F49AD" w:rsidRDefault="001518AC" w:rsidP="008402F2">
            <w:pPr>
              <w:jc w:val="both"/>
              <w:rPr>
                <w:rFonts w:ascii="Candara" w:hAnsi="Candara" w:cs="Arial"/>
                <w:noProof/>
                <w:lang w:eastAsia="en-GB"/>
              </w:rPr>
            </w:pPr>
            <w:r>
              <w:rPr>
                <w:rFonts w:ascii="Candara" w:hAnsi="Candara" w:cs="Arial"/>
                <w:noProof/>
                <w:lang w:eastAsia="en-GB"/>
              </w:rPr>
              <w:t>10.1</w:t>
            </w:r>
            <w:r w:rsidR="00566176">
              <w:rPr>
                <w:rFonts w:ascii="Candara" w:hAnsi="Candara" w:cs="Arial"/>
                <w:noProof/>
                <w:lang w:eastAsia="en-GB"/>
              </w:rPr>
              <w:t>0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:rsidR="008102C2" w:rsidRDefault="008102C2" w:rsidP="00F55129">
            <w:pPr>
              <w:jc w:val="both"/>
              <w:rPr>
                <w:rFonts w:ascii="Candara" w:hAnsi="Candara"/>
                <w:b/>
              </w:rPr>
            </w:pPr>
            <w:r w:rsidRPr="008102C2">
              <w:rPr>
                <w:rFonts w:ascii="Candara" w:hAnsi="Candara" w:cs="Arial"/>
                <w:b/>
                <w:noProof/>
                <w:sz w:val="22"/>
                <w:szCs w:val="22"/>
                <w:lang w:eastAsia="en-GB"/>
              </w:rPr>
              <w:t>Road Safety</w:t>
            </w:r>
            <w:r>
              <w:rPr>
                <w:rFonts w:ascii="Candara" w:hAnsi="Candara" w:cs="Arial"/>
                <w:b/>
                <w:noProof/>
                <w:sz w:val="22"/>
                <w:szCs w:val="22"/>
                <w:lang w:eastAsia="en-GB"/>
              </w:rPr>
              <w:t xml:space="preserve">: </w:t>
            </w:r>
            <w:proofErr w:type="spellStart"/>
            <w:r w:rsidR="00EC6FB1" w:rsidRPr="008102C2">
              <w:rPr>
                <w:rFonts w:ascii="Candara" w:hAnsi="Candara"/>
                <w:b/>
              </w:rPr>
              <w:t>Sgt.</w:t>
            </w:r>
            <w:proofErr w:type="spellEnd"/>
            <w:r w:rsidR="00EC6FB1" w:rsidRPr="008102C2">
              <w:rPr>
                <w:rFonts w:ascii="Candara" w:hAnsi="Candara"/>
                <w:b/>
              </w:rPr>
              <w:t xml:space="preserve"> Olly Tayler</w:t>
            </w:r>
            <w:r>
              <w:rPr>
                <w:rFonts w:ascii="Candara" w:hAnsi="Candara"/>
                <w:b/>
              </w:rPr>
              <w:t xml:space="preserve"> Devon and Cornwall police - Road Policing Lead Officer</w:t>
            </w:r>
          </w:p>
          <w:p w:rsidR="00577B9D" w:rsidRPr="00577B9D" w:rsidRDefault="008102C2" w:rsidP="00577B9D">
            <w:pPr>
              <w:rPr>
                <w:rFonts w:ascii="Candara" w:hAnsi="Candara" w:cs="Arial"/>
                <w:color w:val="000000"/>
              </w:rPr>
            </w:pPr>
            <w:r w:rsidRPr="00577B9D">
              <w:rPr>
                <w:rFonts w:ascii="Candara" w:hAnsi="Candara"/>
              </w:rPr>
              <w:t xml:space="preserve">City Youth Council members voted for a session on Road Safety and the effect </w:t>
            </w:r>
            <w:r w:rsidR="00566176" w:rsidRPr="00577B9D">
              <w:rPr>
                <w:rFonts w:ascii="Candara" w:hAnsi="Candara"/>
              </w:rPr>
              <w:t>it has on Children and Young P</w:t>
            </w:r>
            <w:r w:rsidRPr="00577B9D">
              <w:rPr>
                <w:rFonts w:ascii="Candara" w:hAnsi="Candara"/>
              </w:rPr>
              <w:t xml:space="preserve">eople when out and about in the community. </w:t>
            </w:r>
            <w:r w:rsidR="00BF7BFE" w:rsidRPr="00577B9D">
              <w:rPr>
                <w:rFonts w:ascii="Candara" w:hAnsi="Candara"/>
              </w:rPr>
              <w:t xml:space="preserve">Sargent </w:t>
            </w:r>
            <w:r w:rsidR="00534AD4" w:rsidRPr="00577B9D">
              <w:rPr>
                <w:rFonts w:ascii="Candara" w:hAnsi="Candara"/>
              </w:rPr>
              <w:t>Tayle</w:t>
            </w:r>
            <w:r w:rsidR="00BF7BFE" w:rsidRPr="00577B9D">
              <w:rPr>
                <w:rFonts w:ascii="Candara" w:hAnsi="Candara"/>
              </w:rPr>
              <w:t>r</w:t>
            </w:r>
            <w:r w:rsidR="00BF7BFE" w:rsidRPr="00577B9D">
              <w:rPr>
                <w:rFonts w:ascii="Candara" w:hAnsi="Candara"/>
                <w:color w:val="1F497D"/>
              </w:rPr>
              <w:t xml:space="preserve"> </w:t>
            </w:r>
            <w:r w:rsidR="00577B9D" w:rsidRPr="00577B9D">
              <w:rPr>
                <w:rFonts w:ascii="Candara" w:hAnsi="Candara"/>
              </w:rPr>
              <w:t xml:space="preserve">will </w:t>
            </w:r>
            <w:r w:rsidR="00577B9D">
              <w:rPr>
                <w:rFonts w:ascii="Candara" w:hAnsi="Candara" w:cs="Arial"/>
                <w:color w:val="000000"/>
              </w:rPr>
              <w:t>t</w:t>
            </w:r>
            <w:r w:rsidR="00577B9D" w:rsidRPr="00577B9D">
              <w:rPr>
                <w:rFonts w:ascii="Candara" w:hAnsi="Candara" w:cs="Arial"/>
                <w:color w:val="000000"/>
              </w:rPr>
              <w:t xml:space="preserve">alk about his role and experiences as a member of the road policing team, including the main </w:t>
            </w:r>
            <w:r w:rsidR="00C82A2B">
              <w:rPr>
                <w:rFonts w:ascii="Candara" w:hAnsi="Candara" w:cs="Arial"/>
                <w:color w:val="000000"/>
              </w:rPr>
              <w:t>road safety issues and concerns.</w:t>
            </w:r>
          </w:p>
          <w:p w:rsidR="006074BA" w:rsidRPr="006074BA" w:rsidRDefault="00577B9D" w:rsidP="00577B9D">
            <w:pPr>
              <w:rPr>
                <w:rFonts w:ascii="Candara" w:hAnsi="Candara" w:cs="Arial"/>
                <w:color w:val="000000"/>
              </w:rPr>
            </w:pPr>
            <w:r w:rsidRPr="006074BA">
              <w:rPr>
                <w:rFonts w:ascii="Candara" w:hAnsi="Candara" w:cs="Arial"/>
                <w:b/>
                <w:bCs/>
                <w:color w:val="000000"/>
              </w:rPr>
              <w:t>Consultation</w:t>
            </w:r>
            <w:r w:rsidR="006074BA">
              <w:rPr>
                <w:rFonts w:ascii="Candara" w:hAnsi="Candara" w:cs="Arial"/>
                <w:b/>
                <w:bCs/>
                <w:color w:val="000000"/>
              </w:rPr>
              <w:t xml:space="preserve"> l</w:t>
            </w:r>
            <w:r w:rsidR="006074BA" w:rsidRPr="006074BA">
              <w:rPr>
                <w:rFonts w:ascii="Candara" w:hAnsi="Candara" w:cs="Arial"/>
                <w:b/>
                <w:bCs/>
                <w:color w:val="000000"/>
              </w:rPr>
              <w:t xml:space="preserve">ed by Mr. Madeley: </w:t>
            </w:r>
            <w:r w:rsidRPr="006074BA">
              <w:rPr>
                <w:rFonts w:ascii="Candara" w:hAnsi="Candara" w:cs="Arial"/>
                <w:b/>
                <w:bCs/>
                <w:color w:val="000000"/>
              </w:rPr>
              <w:t xml:space="preserve"> </w:t>
            </w:r>
            <w:r w:rsidR="00402AB1">
              <w:rPr>
                <w:rFonts w:ascii="Candara" w:hAnsi="Candara" w:cs="Arial"/>
                <w:bCs/>
                <w:color w:val="000000"/>
              </w:rPr>
              <w:t>M</w:t>
            </w:r>
            <w:r w:rsidRPr="006074BA">
              <w:rPr>
                <w:rFonts w:ascii="Candara" w:hAnsi="Candara" w:cs="Arial"/>
                <w:bCs/>
                <w:color w:val="000000"/>
              </w:rPr>
              <w:t xml:space="preserve">embers of Youth Council </w:t>
            </w:r>
            <w:r w:rsidRPr="006074BA">
              <w:rPr>
                <w:rFonts w:ascii="Candara" w:hAnsi="Candara" w:cs="Arial"/>
                <w:color w:val="000000"/>
              </w:rPr>
              <w:t xml:space="preserve">will have an opportunity to debate and </w:t>
            </w:r>
            <w:r w:rsidR="006074BA">
              <w:rPr>
                <w:rFonts w:ascii="Candara" w:hAnsi="Candara" w:cs="Arial"/>
                <w:color w:val="000000"/>
              </w:rPr>
              <w:t>provide feedback on</w:t>
            </w:r>
            <w:r w:rsidRPr="006074BA">
              <w:rPr>
                <w:rFonts w:ascii="Candara" w:hAnsi="Candara" w:cs="Arial"/>
                <w:color w:val="000000"/>
              </w:rPr>
              <w:t xml:space="preserve"> how children and young people are feeling about road safety</w:t>
            </w:r>
            <w:r w:rsidR="006074BA">
              <w:rPr>
                <w:rFonts w:ascii="Candara" w:hAnsi="Candara" w:cs="Arial"/>
                <w:color w:val="000000"/>
              </w:rPr>
              <w:t xml:space="preserve"> in Plymouth and provide </w:t>
            </w:r>
            <w:r w:rsidR="006074BA" w:rsidRPr="006074BA">
              <w:rPr>
                <w:rFonts w:ascii="Candara" w:hAnsi="Candara" w:cs="Arial"/>
                <w:color w:val="000000"/>
              </w:rPr>
              <w:t>recommendation</w:t>
            </w:r>
            <w:r w:rsidR="006074BA">
              <w:rPr>
                <w:rFonts w:ascii="Candara" w:hAnsi="Candara" w:cs="Arial"/>
                <w:color w:val="000000"/>
              </w:rPr>
              <w:t>s</w:t>
            </w:r>
            <w:r w:rsidR="00C82A2B">
              <w:rPr>
                <w:rFonts w:ascii="Candara" w:hAnsi="Candara" w:cs="Arial"/>
                <w:color w:val="000000"/>
              </w:rPr>
              <w:t xml:space="preserve"> on</w:t>
            </w:r>
            <w:r w:rsidR="006074BA" w:rsidRPr="006074BA">
              <w:rPr>
                <w:rFonts w:ascii="Candara" w:hAnsi="Candara" w:cs="Arial"/>
                <w:color w:val="000000"/>
              </w:rPr>
              <w:t xml:space="preserve"> how road safety can be improved in Plymouth.</w:t>
            </w:r>
          </w:p>
          <w:p w:rsidR="006074BA" w:rsidRPr="006074BA" w:rsidRDefault="006074BA" w:rsidP="00577B9D">
            <w:pPr>
              <w:rPr>
                <w:rFonts w:ascii="Candara" w:hAnsi="Candara" w:cs="Arial"/>
                <w:color w:val="000000"/>
              </w:rPr>
            </w:pPr>
          </w:p>
          <w:p w:rsidR="00C82A2B" w:rsidRPr="00C82A2B" w:rsidRDefault="00577B9D" w:rsidP="00C82A2B">
            <w:pPr>
              <w:rPr>
                <w:rFonts w:ascii="Candara" w:hAnsi="Candara" w:cs="Arial"/>
                <w:color w:val="000000"/>
              </w:rPr>
            </w:pPr>
            <w:r w:rsidRPr="006074BA">
              <w:rPr>
                <w:rFonts w:ascii="Candara" w:hAnsi="Candara" w:cs="Arial"/>
                <w:color w:val="000000"/>
              </w:rPr>
              <w:t>This would be a great start to building up an evidence base</w:t>
            </w:r>
            <w:r w:rsidR="006074BA">
              <w:rPr>
                <w:rFonts w:ascii="Candara" w:hAnsi="Candara" w:cs="Arial"/>
                <w:color w:val="000000"/>
              </w:rPr>
              <w:t xml:space="preserve"> of the views of children and young people in the city </w:t>
            </w:r>
            <w:r w:rsidR="006074BA" w:rsidRPr="006074BA">
              <w:rPr>
                <w:rFonts w:ascii="Candara" w:hAnsi="Candara" w:cs="Arial"/>
                <w:color w:val="000000"/>
              </w:rPr>
              <w:t>and</w:t>
            </w:r>
            <w:r w:rsidRPr="006074BA">
              <w:rPr>
                <w:rFonts w:ascii="Candara" w:hAnsi="Candara" w:cs="Arial"/>
                <w:color w:val="000000"/>
              </w:rPr>
              <w:t xml:space="preserve"> will provide</w:t>
            </w:r>
            <w:r w:rsidR="006074BA" w:rsidRPr="006074BA">
              <w:rPr>
                <w:rFonts w:ascii="Candara" w:hAnsi="Candara" w:cs="Arial"/>
                <w:color w:val="000000"/>
              </w:rPr>
              <w:t xml:space="preserve"> an option for members to </w:t>
            </w:r>
            <w:r w:rsidRPr="006074BA">
              <w:rPr>
                <w:rFonts w:ascii="Candara" w:hAnsi="Candara" w:cs="Arial"/>
                <w:color w:val="000000"/>
              </w:rPr>
              <w:t>invite decision makers from D</w:t>
            </w:r>
            <w:r w:rsidR="006074BA" w:rsidRPr="006074BA">
              <w:rPr>
                <w:rFonts w:ascii="Candara" w:hAnsi="Candara" w:cs="Arial"/>
                <w:color w:val="000000"/>
              </w:rPr>
              <w:t xml:space="preserve">evon and </w:t>
            </w:r>
            <w:r w:rsidRPr="006074BA">
              <w:rPr>
                <w:rFonts w:ascii="Candara" w:hAnsi="Candara" w:cs="Arial"/>
                <w:color w:val="000000"/>
              </w:rPr>
              <w:t>C</w:t>
            </w:r>
            <w:r w:rsidR="006074BA" w:rsidRPr="006074BA">
              <w:rPr>
                <w:rFonts w:ascii="Candara" w:hAnsi="Candara" w:cs="Arial"/>
                <w:color w:val="000000"/>
              </w:rPr>
              <w:t xml:space="preserve">ornwall </w:t>
            </w:r>
            <w:r w:rsidR="006074BA">
              <w:rPr>
                <w:rFonts w:ascii="Candara" w:hAnsi="Candara" w:cs="Arial"/>
                <w:color w:val="000000"/>
              </w:rPr>
              <w:t>C</w:t>
            </w:r>
            <w:r w:rsidR="006074BA" w:rsidRPr="006074BA">
              <w:rPr>
                <w:rFonts w:ascii="Candara" w:hAnsi="Candara" w:cs="Arial"/>
                <w:color w:val="000000"/>
              </w:rPr>
              <w:t>onstabulary to work with Y</w:t>
            </w:r>
            <w:r w:rsidRPr="006074BA">
              <w:rPr>
                <w:rFonts w:ascii="Candara" w:hAnsi="Candara" w:cs="Arial"/>
                <w:color w:val="000000"/>
              </w:rPr>
              <w:t xml:space="preserve">outh Council at a future meeting. </w:t>
            </w:r>
          </w:p>
        </w:tc>
      </w:tr>
      <w:tr w:rsidR="001E1FD2" w:rsidRPr="002F49AD" w:rsidTr="002F49AD">
        <w:tc>
          <w:tcPr>
            <w:tcW w:w="817" w:type="dxa"/>
            <w:shd w:val="clear" w:color="auto" w:fill="EAF1DD" w:themeFill="accent3" w:themeFillTint="33"/>
          </w:tcPr>
          <w:p w:rsidR="001E1FD2" w:rsidRPr="002F49AD" w:rsidRDefault="00566176" w:rsidP="00315DE0">
            <w:pPr>
              <w:jc w:val="both"/>
              <w:rPr>
                <w:rFonts w:ascii="Candara" w:hAnsi="Candara" w:cs="Arial"/>
                <w:noProof/>
                <w:lang w:eastAsia="en-GB"/>
              </w:rPr>
            </w:pPr>
            <w:r>
              <w:rPr>
                <w:rFonts w:ascii="Candara" w:hAnsi="Candara" w:cs="Arial"/>
                <w:noProof/>
                <w:lang w:eastAsia="en-GB"/>
              </w:rPr>
              <w:t>11.10</w:t>
            </w:r>
          </w:p>
        </w:tc>
        <w:tc>
          <w:tcPr>
            <w:tcW w:w="10206" w:type="dxa"/>
            <w:shd w:val="clear" w:color="auto" w:fill="EAF1DD" w:themeFill="accent3" w:themeFillTint="33"/>
          </w:tcPr>
          <w:p w:rsidR="001E1FD2" w:rsidRPr="003E7741" w:rsidRDefault="001E1FD2" w:rsidP="001E1FD2">
            <w:pPr>
              <w:jc w:val="both"/>
              <w:rPr>
                <w:rFonts w:ascii="Candara" w:hAnsi="Candara" w:cs="Arial"/>
                <w:b/>
                <w:noProof/>
                <w:sz w:val="22"/>
                <w:szCs w:val="22"/>
                <w:lang w:eastAsia="en-GB"/>
              </w:rPr>
            </w:pPr>
            <w:r w:rsidRPr="003E7741">
              <w:rPr>
                <w:rFonts w:ascii="Candara" w:hAnsi="Candara" w:cs="Arial"/>
                <w:b/>
                <w:noProof/>
                <w:sz w:val="22"/>
                <w:szCs w:val="22"/>
                <w:lang w:eastAsia="en-GB"/>
              </w:rPr>
              <w:t>Break</w:t>
            </w:r>
          </w:p>
        </w:tc>
      </w:tr>
      <w:tr w:rsidR="001E1FD2" w:rsidRPr="002F49AD" w:rsidTr="002F49AD">
        <w:tc>
          <w:tcPr>
            <w:tcW w:w="817" w:type="dxa"/>
            <w:shd w:val="clear" w:color="auto" w:fill="EAF1DD" w:themeFill="accent3" w:themeFillTint="33"/>
          </w:tcPr>
          <w:p w:rsidR="001E1FD2" w:rsidRDefault="001E1FD2" w:rsidP="001E1FD2">
            <w:pPr>
              <w:jc w:val="both"/>
              <w:rPr>
                <w:rFonts w:ascii="Candara" w:hAnsi="Candara" w:cs="Arial"/>
                <w:noProof/>
                <w:lang w:eastAsia="en-GB"/>
              </w:rPr>
            </w:pPr>
            <w:r w:rsidRPr="002F49AD">
              <w:rPr>
                <w:rFonts w:ascii="Candara" w:hAnsi="Candara" w:cs="Arial"/>
                <w:noProof/>
                <w:lang w:eastAsia="en-GB"/>
              </w:rPr>
              <w:t>11.</w:t>
            </w:r>
            <w:r w:rsidR="00FC2A65">
              <w:rPr>
                <w:rFonts w:ascii="Candara" w:hAnsi="Candara" w:cs="Arial"/>
                <w:noProof/>
                <w:lang w:eastAsia="en-GB"/>
              </w:rPr>
              <w:t xml:space="preserve"> 25</w:t>
            </w:r>
            <w:r w:rsidR="003D138C">
              <w:rPr>
                <w:rFonts w:ascii="Candara" w:hAnsi="Candara" w:cs="Arial"/>
                <w:noProof/>
                <w:lang w:eastAsia="en-GB"/>
              </w:rPr>
              <w:t xml:space="preserve"> </w:t>
            </w:r>
          </w:p>
          <w:p w:rsidR="00086D57" w:rsidRDefault="00086D57" w:rsidP="001E1FD2">
            <w:pPr>
              <w:jc w:val="both"/>
              <w:rPr>
                <w:rFonts w:ascii="Candara" w:hAnsi="Candara" w:cs="Arial"/>
                <w:noProof/>
                <w:lang w:eastAsia="en-GB"/>
              </w:rPr>
            </w:pPr>
          </w:p>
          <w:p w:rsidR="00086D57" w:rsidRDefault="00086D57" w:rsidP="001E1FD2">
            <w:pPr>
              <w:jc w:val="both"/>
              <w:rPr>
                <w:rFonts w:ascii="Candara" w:hAnsi="Candara" w:cs="Arial"/>
                <w:noProof/>
                <w:lang w:eastAsia="en-GB"/>
              </w:rPr>
            </w:pPr>
          </w:p>
          <w:p w:rsidR="00086D57" w:rsidRDefault="00086D57" w:rsidP="001E1FD2">
            <w:pPr>
              <w:jc w:val="both"/>
              <w:rPr>
                <w:rFonts w:ascii="Candara" w:hAnsi="Candara" w:cs="Arial"/>
                <w:noProof/>
                <w:lang w:eastAsia="en-GB"/>
              </w:rPr>
            </w:pPr>
          </w:p>
          <w:p w:rsidR="00086D57" w:rsidRPr="002F49AD" w:rsidRDefault="00086D57" w:rsidP="00B165A1">
            <w:pPr>
              <w:jc w:val="both"/>
              <w:rPr>
                <w:rFonts w:ascii="Candara" w:hAnsi="Candara" w:cs="Arial"/>
                <w:noProof/>
                <w:lang w:eastAsia="en-GB"/>
              </w:rPr>
            </w:pPr>
          </w:p>
        </w:tc>
        <w:tc>
          <w:tcPr>
            <w:tcW w:w="10206" w:type="dxa"/>
            <w:shd w:val="clear" w:color="auto" w:fill="EAF1DD" w:themeFill="accent3" w:themeFillTint="33"/>
          </w:tcPr>
          <w:p w:rsidR="00315DE0" w:rsidRDefault="00E51F14" w:rsidP="00F55129">
            <w:pPr>
              <w:jc w:val="both"/>
              <w:rPr>
                <w:rFonts w:ascii="Candara" w:hAnsi="Candara" w:cs="Arial"/>
                <w:b/>
                <w:noProof/>
                <w:sz w:val="22"/>
                <w:szCs w:val="22"/>
                <w:lang w:eastAsia="en-GB"/>
              </w:rPr>
            </w:pPr>
            <w:r w:rsidRPr="00E51F14">
              <w:rPr>
                <w:rFonts w:ascii="Candara" w:hAnsi="Candara" w:cs="Arial"/>
                <w:b/>
                <w:noProof/>
                <w:sz w:val="22"/>
                <w:szCs w:val="22"/>
                <w:lang w:eastAsia="en-GB"/>
              </w:rPr>
              <w:t>Prep</w:t>
            </w:r>
            <w:r>
              <w:rPr>
                <w:rFonts w:ascii="Candara" w:hAnsi="Candara" w:cs="Arial"/>
                <w:b/>
                <w:noProof/>
                <w:sz w:val="22"/>
                <w:szCs w:val="22"/>
                <w:lang w:eastAsia="en-GB"/>
              </w:rPr>
              <w:t>eration for voting in the City Youth C</w:t>
            </w:r>
            <w:r w:rsidRPr="00E51F14">
              <w:rPr>
                <w:rFonts w:ascii="Candara" w:hAnsi="Candara" w:cs="Arial"/>
                <w:b/>
                <w:noProof/>
                <w:sz w:val="22"/>
                <w:szCs w:val="22"/>
                <w:lang w:eastAsia="en-GB"/>
              </w:rPr>
              <w:t>ounicl agenda for 2019/ 2020</w:t>
            </w:r>
            <w:r>
              <w:rPr>
                <w:rFonts w:ascii="Candara" w:hAnsi="Candara" w:cs="Arial"/>
                <w:b/>
                <w:noProof/>
                <w:sz w:val="22"/>
                <w:szCs w:val="22"/>
                <w:lang w:eastAsia="en-GB"/>
              </w:rPr>
              <w:t>:</w:t>
            </w:r>
          </w:p>
          <w:p w:rsidR="00F12BDC" w:rsidRDefault="00E51F14" w:rsidP="00F55129">
            <w:pPr>
              <w:jc w:val="both"/>
              <w:rPr>
                <w:rFonts w:ascii="Candara" w:hAnsi="Candara" w:cs="Arial"/>
                <w:noProof/>
                <w:sz w:val="22"/>
                <w:szCs w:val="22"/>
                <w:lang w:eastAsia="en-GB"/>
              </w:rPr>
            </w:pPr>
            <w:r>
              <w:rPr>
                <w:rFonts w:ascii="Candara" w:hAnsi="Candara" w:cs="Arial"/>
                <w:noProof/>
                <w:sz w:val="22"/>
                <w:szCs w:val="22"/>
                <w:lang w:eastAsia="en-GB"/>
              </w:rPr>
              <w:t xml:space="preserve">Youth </w:t>
            </w:r>
            <w:r w:rsidRPr="00E51F14">
              <w:rPr>
                <w:rFonts w:ascii="Candara" w:hAnsi="Candara" w:cs="Arial"/>
                <w:noProof/>
                <w:sz w:val="22"/>
                <w:szCs w:val="22"/>
                <w:lang w:eastAsia="en-GB"/>
              </w:rPr>
              <w:t>Councilors will discuss</w:t>
            </w:r>
            <w:r>
              <w:rPr>
                <w:rFonts w:ascii="Candara" w:hAnsi="Candara" w:cs="Arial"/>
                <w:noProof/>
                <w:sz w:val="22"/>
                <w:szCs w:val="22"/>
                <w:lang w:eastAsia="en-GB"/>
              </w:rPr>
              <w:t xml:space="preserve"> ideas and champion the issues that you would like to work on for the next year. In this session:</w:t>
            </w:r>
          </w:p>
          <w:p w:rsidR="00FC2A65" w:rsidRPr="00FC2A65" w:rsidRDefault="00E51F14" w:rsidP="00FC2A65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ndara" w:hAnsi="Candara" w:cs="Arial"/>
                <w:noProof/>
                <w:sz w:val="22"/>
                <w:szCs w:val="22"/>
                <w:lang w:eastAsia="en-GB"/>
              </w:rPr>
            </w:pPr>
            <w:r w:rsidRPr="00FC2A65">
              <w:rPr>
                <w:rFonts w:ascii="Candara" w:hAnsi="Candara" w:cs="Arial"/>
                <w:noProof/>
                <w:sz w:val="22"/>
                <w:szCs w:val="22"/>
                <w:lang w:eastAsia="en-GB"/>
              </w:rPr>
              <w:t>Mr. Madeley will remind us</w:t>
            </w:r>
            <w:r w:rsidR="00FC2A65">
              <w:rPr>
                <w:rFonts w:ascii="Candara" w:hAnsi="Candara" w:cs="Arial"/>
                <w:noProof/>
                <w:sz w:val="22"/>
                <w:szCs w:val="22"/>
                <w:lang w:eastAsia="en-GB"/>
              </w:rPr>
              <w:t xml:space="preserve"> about</w:t>
            </w:r>
            <w:r w:rsidRPr="00FC2A65">
              <w:rPr>
                <w:rFonts w:ascii="Candara" w:hAnsi="Candara" w:cs="Arial"/>
                <w:noProof/>
                <w:sz w:val="22"/>
                <w:szCs w:val="22"/>
                <w:lang w:eastAsia="en-GB"/>
              </w:rPr>
              <w:t xml:space="preserve"> what we have been working on during the year 2018/19 </w:t>
            </w:r>
          </w:p>
          <w:p w:rsidR="00F12BDC" w:rsidRPr="00FC2A65" w:rsidRDefault="00FC2A65" w:rsidP="00FC2A65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ndara" w:hAnsi="Candara" w:cs="Arial"/>
                <w:noProof/>
                <w:sz w:val="22"/>
                <w:szCs w:val="22"/>
                <w:lang w:eastAsia="en-GB"/>
              </w:rPr>
            </w:pPr>
            <w:r>
              <w:rPr>
                <w:rFonts w:ascii="Candara" w:hAnsi="Candara" w:cs="Arial"/>
                <w:noProof/>
                <w:sz w:val="22"/>
                <w:szCs w:val="22"/>
                <w:lang w:eastAsia="en-GB"/>
              </w:rPr>
              <w:t>School groups</w:t>
            </w:r>
            <w:r w:rsidR="00E51F14" w:rsidRPr="00FC2A65">
              <w:rPr>
                <w:rFonts w:ascii="Candara" w:hAnsi="Candara" w:cs="Arial"/>
                <w:noProof/>
                <w:sz w:val="22"/>
                <w:szCs w:val="22"/>
                <w:lang w:eastAsia="en-GB"/>
              </w:rPr>
              <w:t xml:space="preserve"> will </w:t>
            </w:r>
            <w:r w:rsidRPr="00FC2A65">
              <w:rPr>
                <w:rFonts w:ascii="Candara" w:hAnsi="Candara" w:cs="Arial"/>
                <w:noProof/>
                <w:sz w:val="22"/>
                <w:szCs w:val="22"/>
                <w:lang w:eastAsia="en-GB"/>
              </w:rPr>
              <w:t>discuss</w:t>
            </w:r>
            <w:r w:rsidR="00E51F14" w:rsidRPr="00FC2A65">
              <w:rPr>
                <w:rFonts w:ascii="Candara" w:hAnsi="Candara" w:cs="Arial"/>
                <w:noProof/>
                <w:sz w:val="22"/>
                <w:szCs w:val="22"/>
                <w:lang w:eastAsia="en-GB"/>
              </w:rPr>
              <w:t xml:space="preserve"> </w:t>
            </w:r>
            <w:r w:rsidR="00F12BDC" w:rsidRPr="00FC2A65">
              <w:rPr>
                <w:rFonts w:ascii="Candara" w:hAnsi="Candara" w:cs="Arial"/>
                <w:noProof/>
                <w:sz w:val="22"/>
                <w:szCs w:val="22"/>
                <w:lang w:eastAsia="en-GB"/>
              </w:rPr>
              <w:t>and decide their six chioces for the new agenda</w:t>
            </w:r>
            <w:r>
              <w:rPr>
                <w:rFonts w:ascii="Candara" w:hAnsi="Candara" w:cs="Arial"/>
                <w:noProof/>
                <w:sz w:val="22"/>
                <w:szCs w:val="22"/>
                <w:lang w:eastAsia="en-GB"/>
              </w:rPr>
              <w:t xml:space="preserve"> and c</w:t>
            </w:r>
            <w:r w:rsidR="009F0865">
              <w:rPr>
                <w:rFonts w:ascii="Candara" w:hAnsi="Candara" w:cs="Arial"/>
                <w:noProof/>
                <w:sz w:val="22"/>
                <w:szCs w:val="22"/>
                <w:lang w:eastAsia="en-GB"/>
              </w:rPr>
              <w:t>reate a short one minu</w:t>
            </w:r>
            <w:r w:rsidR="00F12BDC" w:rsidRPr="00FC2A65">
              <w:rPr>
                <w:rFonts w:ascii="Candara" w:hAnsi="Candara" w:cs="Arial"/>
                <w:noProof/>
                <w:sz w:val="22"/>
                <w:szCs w:val="22"/>
                <w:lang w:eastAsia="en-GB"/>
              </w:rPr>
              <w:t>t</w:t>
            </w:r>
            <w:r w:rsidR="009F0865">
              <w:rPr>
                <w:rFonts w:ascii="Candara" w:hAnsi="Candara" w:cs="Arial"/>
                <w:noProof/>
                <w:sz w:val="22"/>
                <w:szCs w:val="22"/>
                <w:lang w:eastAsia="en-GB"/>
              </w:rPr>
              <w:t>e</w:t>
            </w:r>
            <w:r w:rsidR="00F12BDC" w:rsidRPr="00FC2A65">
              <w:rPr>
                <w:rFonts w:ascii="Candara" w:hAnsi="Candara" w:cs="Arial"/>
                <w:noProof/>
                <w:sz w:val="22"/>
                <w:szCs w:val="22"/>
                <w:lang w:eastAsia="en-GB"/>
              </w:rPr>
              <w:t xml:space="preserve"> presenataion to share their ideas and six choices with the rest of council. </w:t>
            </w:r>
          </w:p>
        </w:tc>
      </w:tr>
      <w:tr w:rsidR="003E7741" w:rsidRPr="002F49AD" w:rsidTr="00D433DB">
        <w:tc>
          <w:tcPr>
            <w:tcW w:w="8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E7741" w:rsidRPr="002F49AD" w:rsidRDefault="00FC2A65" w:rsidP="003E7741">
            <w:pPr>
              <w:jc w:val="both"/>
              <w:rPr>
                <w:rFonts w:ascii="Candara" w:hAnsi="Candara" w:cs="Arial"/>
                <w:noProof/>
                <w:lang w:eastAsia="en-GB"/>
              </w:rPr>
            </w:pPr>
            <w:r>
              <w:rPr>
                <w:rFonts w:ascii="Candara" w:hAnsi="Candara" w:cs="Arial"/>
                <w:noProof/>
                <w:lang w:eastAsia="en-GB"/>
              </w:rPr>
              <w:t>12. 15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E7741" w:rsidRPr="003E7741" w:rsidRDefault="003E7741" w:rsidP="003E7741">
            <w:pPr>
              <w:jc w:val="both"/>
              <w:rPr>
                <w:rFonts w:ascii="Candara" w:hAnsi="Candara" w:cs="Arial"/>
                <w:b/>
                <w:noProof/>
                <w:sz w:val="22"/>
                <w:szCs w:val="22"/>
                <w:lang w:eastAsia="en-GB"/>
              </w:rPr>
            </w:pPr>
            <w:r w:rsidRPr="003E7741">
              <w:rPr>
                <w:rFonts w:ascii="Candara" w:hAnsi="Candara" w:cs="Arial"/>
                <w:b/>
                <w:noProof/>
                <w:sz w:val="22"/>
                <w:szCs w:val="22"/>
                <w:lang w:eastAsia="en-GB"/>
              </w:rPr>
              <w:t>Lunch</w:t>
            </w:r>
          </w:p>
        </w:tc>
      </w:tr>
      <w:tr w:rsidR="003E7741" w:rsidRPr="002F49AD" w:rsidTr="00D433DB">
        <w:tc>
          <w:tcPr>
            <w:tcW w:w="8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E7741" w:rsidRDefault="003E7741" w:rsidP="003E7741">
            <w:pPr>
              <w:jc w:val="both"/>
              <w:rPr>
                <w:rFonts w:ascii="Candara" w:hAnsi="Candara" w:cs="Arial"/>
                <w:noProof/>
                <w:lang w:eastAsia="en-GB"/>
              </w:rPr>
            </w:pPr>
            <w:r w:rsidRPr="002F49AD">
              <w:rPr>
                <w:rFonts w:ascii="Candara" w:hAnsi="Candara" w:cs="Arial"/>
                <w:noProof/>
                <w:lang w:eastAsia="en-GB"/>
              </w:rPr>
              <w:t>12.</w:t>
            </w:r>
            <w:r w:rsidR="00FC2A65">
              <w:rPr>
                <w:rFonts w:ascii="Candara" w:hAnsi="Candara" w:cs="Arial"/>
                <w:noProof/>
                <w:lang w:eastAsia="en-GB"/>
              </w:rPr>
              <w:t>45</w:t>
            </w:r>
          </w:p>
          <w:p w:rsidR="003E7741" w:rsidRPr="002F49AD" w:rsidRDefault="003E7741" w:rsidP="003E7741">
            <w:pPr>
              <w:jc w:val="both"/>
              <w:rPr>
                <w:rFonts w:ascii="Candara" w:hAnsi="Candara" w:cs="Arial"/>
                <w:noProof/>
                <w:lang w:eastAsia="en-GB"/>
              </w:rPr>
            </w:pPr>
          </w:p>
        </w:tc>
        <w:tc>
          <w:tcPr>
            <w:tcW w:w="1020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E7741" w:rsidRPr="00F12BDC" w:rsidRDefault="00F12BDC" w:rsidP="00F12BDC">
            <w:pPr>
              <w:jc w:val="both"/>
              <w:rPr>
                <w:rFonts w:ascii="Candara" w:hAnsi="Candara" w:cs="Arial"/>
                <w:b/>
                <w:noProof/>
                <w:sz w:val="22"/>
                <w:szCs w:val="22"/>
                <w:lang w:eastAsia="en-GB"/>
              </w:rPr>
            </w:pPr>
            <w:r w:rsidRPr="00F12BDC">
              <w:rPr>
                <w:rFonts w:ascii="Candara" w:hAnsi="Candara" w:cs="Arial"/>
                <w:b/>
                <w:noProof/>
                <w:sz w:val="22"/>
                <w:szCs w:val="22"/>
                <w:lang w:eastAsia="en-GB"/>
              </w:rPr>
              <w:t>Presentations and voting</w:t>
            </w:r>
            <w:r>
              <w:rPr>
                <w:rFonts w:ascii="Candara" w:hAnsi="Candara" w:cs="Arial"/>
                <w:b/>
                <w:noProof/>
                <w:sz w:val="22"/>
                <w:szCs w:val="22"/>
                <w:lang w:eastAsia="en-GB"/>
              </w:rPr>
              <w:t xml:space="preserve">: </w:t>
            </w:r>
            <w:r w:rsidR="00402AB1">
              <w:rPr>
                <w:rFonts w:ascii="Candara" w:hAnsi="Candara" w:cs="Arial"/>
                <w:noProof/>
                <w:sz w:val="22"/>
                <w:szCs w:val="22"/>
                <w:lang w:eastAsia="en-GB"/>
              </w:rPr>
              <w:t>E</w:t>
            </w:r>
            <w:r w:rsidRPr="00F12BDC">
              <w:rPr>
                <w:rFonts w:ascii="Candara" w:hAnsi="Candara" w:cs="Arial"/>
                <w:noProof/>
                <w:sz w:val="22"/>
                <w:szCs w:val="22"/>
                <w:lang w:eastAsia="en-GB"/>
              </w:rPr>
              <w:t>ach school</w:t>
            </w:r>
            <w:r>
              <w:rPr>
                <w:rFonts w:ascii="Candara" w:hAnsi="Candara" w:cs="Arial"/>
                <w:noProof/>
                <w:sz w:val="22"/>
                <w:szCs w:val="22"/>
                <w:lang w:eastAsia="en-GB"/>
              </w:rPr>
              <w:t xml:space="preserve"> group</w:t>
            </w:r>
            <w:r w:rsidR="00FC2A65">
              <w:rPr>
                <w:rFonts w:ascii="Candara" w:hAnsi="Candara" w:cs="Arial"/>
                <w:noProof/>
                <w:sz w:val="22"/>
                <w:szCs w:val="22"/>
                <w:lang w:eastAsia="en-GB"/>
              </w:rPr>
              <w:t xml:space="preserve"> will select a C</w:t>
            </w:r>
            <w:r w:rsidRPr="00F12BDC">
              <w:rPr>
                <w:rFonts w:ascii="Candara" w:hAnsi="Candara" w:cs="Arial"/>
                <w:noProof/>
                <w:sz w:val="22"/>
                <w:szCs w:val="22"/>
                <w:lang w:eastAsia="en-GB"/>
              </w:rPr>
              <w:t>ouncilor to</w:t>
            </w:r>
            <w:r>
              <w:rPr>
                <w:rFonts w:ascii="Candara" w:hAnsi="Candara" w:cs="Arial"/>
                <w:noProof/>
                <w:sz w:val="22"/>
                <w:szCs w:val="22"/>
                <w:lang w:eastAsia="en-GB"/>
              </w:rPr>
              <w:t xml:space="preserve"> present their proposed agenda. Ea</w:t>
            </w:r>
            <w:r w:rsidR="00FC2A65">
              <w:rPr>
                <w:rFonts w:ascii="Candara" w:hAnsi="Candara" w:cs="Arial"/>
                <w:noProof/>
                <w:sz w:val="22"/>
                <w:szCs w:val="22"/>
                <w:lang w:eastAsia="en-GB"/>
              </w:rPr>
              <w:t>ch C</w:t>
            </w:r>
            <w:r>
              <w:rPr>
                <w:rFonts w:ascii="Candara" w:hAnsi="Candara" w:cs="Arial"/>
                <w:noProof/>
                <w:sz w:val="22"/>
                <w:szCs w:val="22"/>
                <w:lang w:eastAsia="en-GB"/>
              </w:rPr>
              <w:t>ouncillor will then have an opoportun</w:t>
            </w:r>
            <w:r w:rsidR="009F0865">
              <w:rPr>
                <w:rFonts w:ascii="Candara" w:hAnsi="Candara" w:cs="Arial"/>
                <w:noProof/>
                <w:sz w:val="22"/>
                <w:szCs w:val="22"/>
                <w:lang w:eastAsia="en-GB"/>
              </w:rPr>
              <w:t>ity to vote for their favouri</w:t>
            </w:r>
            <w:r w:rsidR="00FC2A65">
              <w:rPr>
                <w:rFonts w:ascii="Candara" w:hAnsi="Candara" w:cs="Arial"/>
                <w:noProof/>
                <w:sz w:val="22"/>
                <w:szCs w:val="22"/>
                <w:lang w:eastAsia="en-GB"/>
              </w:rPr>
              <w:t xml:space="preserve">te six agenda items. </w:t>
            </w:r>
            <w:r>
              <w:rPr>
                <w:rFonts w:ascii="Candara" w:hAnsi="Candara" w:cs="Arial"/>
                <w:noProof/>
                <w:sz w:val="22"/>
                <w:szCs w:val="22"/>
                <w:lang w:eastAsia="en-GB"/>
              </w:rPr>
              <w:t xml:space="preserve">   </w:t>
            </w:r>
            <w:r>
              <w:rPr>
                <w:rFonts w:ascii="Candara" w:hAnsi="Candara" w:cs="Arial"/>
                <w:b/>
                <w:noProof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3E7741" w:rsidRPr="002F49AD" w:rsidTr="00D433DB">
        <w:tc>
          <w:tcPr>
            <w:tcW w:w="8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E7741" w:rsidRPr="002F49AD" w:rsidRDefault="003E7741" w:rsidP="003E7741">
            <w:pPr>
              <w:jc w:val="both"/>
              <w:rPr>
                <w:rFonts w:ascii="Candara" w:hAnsi="Candara" w:cs="Arial"/>
                <w:noProof/>
                <w:lang w:eastAsia="en-GB"/>
              </w:rPr>
            </w:pPr>
            <w:r>
              <w:rPr>
                <w:rFonts w:ascii="Candara" w:hAnsi="Candara" w:cs="Arial"/>
                <w:noProof/>
                <w:lang w:eastAsia="en-GB"/>
              </w:rPr>
              <w:t>13.4</w:t>
            </w:r>
            <w:r w:rsidR="00FC2A65">
              <w:rPr>
                <w:rFonts w:ascii="Candara" w:hAnsi="Candara" w:cs="Arial"/>
                <w:noProof/>
                <w:lang w:eastAsia="en-GB"/>
              </w:rPr>
              <w:t>5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E7741" w:rsidRPr="003E7741" w:rsidRDefault="003E7741" w:rsidP="003E7741">
            <w:pPr>
              <w:rPr>
                <w:rFonts w:ascii="Candara" w:hAnsi="Candara" w:cs="Arial"/>
                <w:b/>
                <w:noProof/>
                <w:sz w:val="22"/>
                <w:szCs w:val="22"/>
                <w:lang w:eastAsia="en-GB"/>
              </w:rPr>
            </w:pPr>
            <w:r w:rsidRPr="003E7741">
              <w:rPr>
                <w:rFonts w:ascii="Candara" w:hAnsi="Candara" w:cs="Arial"/>
                <w:b/>
                <w:noProof/>
                <w:sz w:val="22"/>
                <w:szCs w:val="22"/>
                <w:lang w:eastAsia="en-GB"/>
              </w:rPr>
              <w:t xml:space="preserve">Updates </w:t>
            </w:r>
            <w:r w:rsidR="005867D4">
              <w:rPr>
                <w:rFonts w:ascii="Candara" w:hAnsi="Candara" w:cs="Arial"/>
                <w:b/>
                <w:noProof/>
                <w:sz w:val="22"/>
                <w:szCs w:val="22"/>
                <w:lang w:eastAsia="en-GB"/>
              </w:rPr>
              <w:t>by Members of  Youth Parliament:</w:t>
            </w:r>
          </w:p>
          <w:p w:rsidR="003E7741" w:rsidRPr="003E7741" w:rsidRDefault="003E7741" w:rsidP="003E7741">
            <w:pPr>
              <w:jc w:val="both"/>
              <w:rPr>
                <w:rFonts w:ascii="Candara" w:hAnsi="Candara" w:cs="Arial"/>
                <w:b/>
                <w:noProof/>
                <w:sz w:val="22"/>
                <w:szCs w:val="22"/>
                <w:lang w:eastAsia="en-GB"/>
              </w:rPr>
            </w:pPr>
            <w:r>
              <w:rPr>
                <w:rFonts w:ascii="Candara" w:hAnsi="Candara" w:cs="Arial"/>
                <w:noProof/>
                <w:sz w:val="22"/>
                <w:szCs w:val="22"/>
                <w:lang w:eastAsia="en-GB"/>
              </w:rPr>
              <w:t>Par</w:t>
            </w:r>
            <w:r w:rsidRPr="00F55129">
              <w:rPr>
                <w:rFonts w:ascii="Candara" w:hAnsi="Candara" w:cs="Arial"/>
                <w:noProof/>
                <w:sz w:val="22"/>
                <w:szCs w:val="22"/>
                <w:lang w:eastAsia="en-GB"/>
              </w:rPr>
              <w:t>liamentary business and CYC engagement</w:t>
            </w:r>
            <w:r>
              <w:rPr>
                <w:rFonts w:ascii="Candara" w:hAnsi="Candara" w:cs="Arial"/>
                <w:noProof/>
                <w:sz w:val="22"/>
                <w:szCs w:val="22"/>
                <w:lang w:eastAsia="en-GB"/>
              </w:rPr>
              <w:t>.</w:t>
            </w:r>
          </w:p>
        </w:tc>
      </w:tr>
      <w:tr w:rsidR="003E7741" w:rsidRPr="002F49AD" w:rsidTr="005867D4">
        <w:trPr>
          <w:trHeight w:val="36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E7741" w:rsidRPr="002F49AD" w:rsidRDefault="00FC2A65" w:rsidP="003E7741">
            <w:pPr>
              <w:jc w:val="both"/>
              <w:rPr>
                <w:rFonts w:ascii="Candara" w:hAnsi="Candara" w:cs="Arial"/>
                <w:noProof/>
                <w:lang w:eastAsia="en-GB"/>
              </w:rPr>
            </w:pPr>
            <w:r>
              <w:rPr>
                <w:rFonts w:ascii="Candara" w:hAnsi="Candara" w:cs="Arial"/>
                <w:noProof/>
                <w:lang w:eastAsia="en-GB"/>
              </w:rPr>
              <w:t>14.10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E7741" w:rsidRPr="003E7741" w:rsidRDefault="005867D4" w:rsidP="005867D4">
            <w:pPr>
              <w:rPr>
                <w:rFonts w:ascii="Candara" w:hAnsi="Candara" w:cs="Arial"/>
                <w:noProof/>
                <w:sz w:val="22"/>
                <w:szCs w:val="22"/>
                <w:lang w:eastAsia="en-GB"/>
              </w:rPr>
            </w:pPr>
            <w:r>
              <w:rPr>
                <w:rFonts w:ascii="Candara" w:hAnsi="Candara" w:cs="Arial"/>
                <w:b/>
                <w:noProof/>
                <w:sz w:val="22"/>
                <w:szCs w:val="22"/>
                <w:lang w:eastAsia="en-GB"/>
              </w:rPr>
              <w:t xml:space="preserve"> Introducing the 2020 Children and Young Peoples Charter – Mayflower 400.  </w:t>
            </w:r>
            <w:r w:rsidR="00534AD4">
              <w:rPr>
                <w:rFonts w:ascii="Candara" w:hAnsi="Candara" w:cs="Arial"/>
                <w:b/>
                <w:noProof/>
                <w:sz w:val="22"/>
                <w:szCs w:val="22"/>
                <w:lang w:eastAsia="en-GB"/>
              </w:rPr>
              <w:t xml:space="preserve">[ Event October 2020] </w:t>
            </w:r>
          </w:p>
        </w:tc>
      </w:tr>
      <w:tr w:rsidR="003E7741" w:rsidRPr="002F49AD" w:rsidTr="00D433DB">
        <w:tc>
          <w:tcPr>
            <w:tcW w:w="8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E7741" w:rsidRPr="002F49AD" w:rsidRDefault="003E7741" w:rsidP="003E7741">
            <w:pPr>
              <w:jc w:val="both"/>
              <w:rPr>
                <w:rFonts w:ascii="Candara" w:hAnsi="Candara" w:cs="Arial"/>
                <w:noProof/>
                <w:lang w:eastAsia="en-GB"/>
              </w:rPr>
            </w:pPr>
            <w:r>
              <w:rPr>
                <w:rFonts w:ascii="Candara" w:hAnsi="Candara" w:cs="Arial"/>
                <w:noProof/>
                <w:lang w:eastAsia="en-GB"/>
              </w:rPr>
              <w:t>14.15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E7741" w:rsidRPr="003E7741" w:rsidRDefault="005867D4" w:rsidP="005867D4">
            <w:pPr>
              <w:rPr>
                <w:rFonts w:ascii="Candara" w:hAnsi="Candara" w:cs="Arial"/>
                <w:b/>
                <w:noProof/>
                <w:sz w:val="22"/>
                <w:szCs w:val="22"/>
                <w:lang w:eastAsia="en-GB"/>
              </w:rPr>
            </w:pPr>
            <w:r>
              <w:rPr>
                <w:rFonts w:ascii="Candara" w:hAnsi="Candara" w:cs="Arial"/>
                <w:b/>
                <w:noProof/>
                <w:sz w:val="22"/>
                <w:szCs w:val="22"/>
                <w:lang w:eastAsia="en-GB"/>
              </w:rPr>
              <w:t>The returning Office</w:t>
            </w:r>
            <w:r w:rsidR="00402AB1">
              <w:rPr>
                <w:rFonts w:ascii="Candara" w:hAnsi="Candara" w:cs="Arial"/>
                <w:b/>
                <w:noProof/>
                <w:sz w:val="22"/>
                <w:szCs w:val="22"/>
                <w:lang w:eastAsia="en-GB"/>
              </w:rPr>
              <w:t>r</w:t>
            </w:r>
            <w:r>
              <w:rPr>
                <w:rFonts w:ascii="Candara" w:hAnsi="Candara" w:cs="Arial"/>
                <w:b/>
                <w:noProof/>
                <w:sz w:val="22"/>
                <w:szCs w:val="22"/>
                <w:lang w:eastAsia="en-GB"/>
              </w:rPr>
              <w:t xml:space="preserve"> (Chair) will an</w:t>
            </w:r>
            <w:r w:rsidR="00534AD4">
              <w:rPr>
                <w:rFonts w:ascii="Candara" w:hAnsi="Candara" w:cs="Arial"/>
                <w:b/>
                <w:noProof/>
                <w:sz w:val="22"/>
                <w:szCs w:val="22"/>
                <w:lang w:eastAsia="en-GB"/>
              </w:rPr>
              <w:t>n</w:t>
            </w:r>
            <w:r>
              <w:rPr>
                <w:rFonts w:ascii="Candara" w:hAnsi="Candara" w:cs="Arial"/>
                <w:b/>
                <w:noProof/>
                <w:sz w:val="22"/>
                <w:szCs w:val="22"/>
                <w:lang w:eastAsia="en-GB"/>
              </w:rPr>
              <w:t>ounce the results of the vote</w:t>
            </w:r>
          </w:p>
        </w:tc>
      </w:tr>
      <w:tr w:rsidR="003E7741" w:rsidRPr="002F49AD" w:rsidTr="00D433DB">
        <w:tc>
          <w:tcPr>
            <w:tcW w:w="8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E7741" w:rsidRPr="002F49AD" w:rsidRDefault="003E7741" w:rsidP="003E7741">
            <w:pPr>
              <w:jc w:val="both"/>
              <w:rPr>
                <w:rFonts w:ascii="Candara" w:hAnsi="Candara" w:cs="Arial"/>
                <w:noProof/>
                <w:lang w:eastAsia="en-GB"/>
              </w:rPr>
            </w:pPr>
            <w:r>
              <w:rPr>
                <w:rFonts w:ascii="Candara" w:hAnsi="Candara" w:cs="Arial"/>
                <w:noProof/>
                <w:lang w:eastAsia="en-GB"/>
              </w:rPr>
              <w:t>14.25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E7741" w:rsidRPr="003E7741" w:rsidRDefault="005867D4" w:rsidP="003E7741">
            <w:pPr>
              <w:rPr>
                <w:rFonts w:ascii="Candara" w:hAnsi="Candara" w:cs="Arial"/>
                <w:b/>
                <w:noProof/>
                <w:sz w:val="22"/>
                <w:szCs w:val="22"/>
                <w:lang w:eastAsia="en-GB"/>
              </w:rPr>
            </w:pPr>
            <w:r>
              <w:rPr>
                <w:rFonts w:ascii="Candara" w:hAnsi="Candara" w:cs="Arial"/>
                <w:b/>
                <w:noProof/>
                <w:sz w:val="22"/>
                <w:szCs w:val="22"/>
                <w:lang w:eastAsia="en-GB"/>
              </w:rPr>
              <w:t>Dates for City Youth Council Meetings – 2019/20</w:t>
            </w:r>
          </w:p>
        </w:tc>
      </w:tr>
      <w:tr w:rsidR="003E7741" w:rsidRPr="002F49AD" w:rsidTr="00D433DB">
        <w:tc>
          <w:tcPr>
            <w:tcW w:w="8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E7741" w:rsidRPr="002F49AD" w:rsidRDefault="003E7741" w:rsidP="003E7741">
            <w:pPr>
              <w:jc w:val="both"/>
              <w:rPr>
                <w:rFonts w:ascii="Candara" w:hAnsi="Candara" w:cs="Arial"/>
                <w:noProof/>
                <w:lang w:eastAsia="en-GB"/>
              </w:rPr>
            </w:pPr>
            <w:r>
              <w:rPr>
                <w:rFonts w:ascii="Candara" w:hAnsi="Candara" w:cs="Arial"/>
                <w:noProof/>
                <w:lang w:eastAsia="en-GB"/>
              </w:rPr>
              <w:t>14.30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E7741" w:rsidRPr="003E7741" w:rsidRDefault="003E7741" w:rsidP="003E7741">
            <w:pPr>
              <w:jc w:val="both"/>
              <w:rPr>
                <w:rFonts w:ascii="Candara" w:hAnsi="Candara" w:cs="Arial"/>
                <w:b/>
                <w:noProof/>
                <w:sz w:val="22"/>
                <w:szCs w:val="22"/>
                <w:lang w:eastAsia="en-GB"/>
              </w:rPr>
            </w:pPr>
            <w:r>
              <w:rPr>
                <w:rFonts w:ascii="Candara" w:hAnsi="Candara" w:cs="Arial"/>
                <w:b/>
                <w:noProof/>
                <w:sz w:val="22"/>
                <w:szCs w:val="22"/>
                <w:lang w:eastAsia="en-GB"/>
              </w:rPr>
              <w:t>Close</w:t>
            </w:r>
          </w:p>
        </w:tc>
      </w:tr>
    </w:tbl>
    <w:p w:rsidR="005A4FF0" w:rsidRDefault="005A4FF0" w:rsidP="008F3693">
      <w:pPr>
        <w:jc w:val="center"/>
        <w:rPr>
          <w:rFonts w:ascii="Candara" w:hAnsi="Candara" w:cs="Arial"/>
          <w:b/>
          <w:noProof/>
          <w:lang w:eastAsia="en-GB"/>
        </w:rPr>
      </w:pPr>
    </w:p>
    <w:p w:rsidR="00932A02" w:rsidRPr="00C82A2B" w:rsidRDefault="00784F66" w:rsidP="00C82A2B">
      <w:pPr>
        <w:jc w:val="center"/>
        <w:rPr>
          <w:rFonts w:ascii="Candara" w:hAnsi="Candara" w:cs="Arial"/>
          <w:b/>
          <w:noProof/>
          <w:sz w:val="28"/>
          <w:szCs w:val="28"/>
          <w:highlight w:val="yellow"/>
          <w:lang w:eastAsia="en-GB"/>
        </w:rPr>
      </w:pPr>
      <w:r w:rsidRPr="004642D8">
        <w:rPr>
          <w:rFonts w:ascii="Candara" w:hAnsi="Candara" w:cs="Arial"/>
          <w:b/>
          <w:noProof/>
          <w:sz w:val="28"/>
          <w:szCs w:val="28"/>
          <w:highlight w:val="yellow"/>
          <w:lang w:eastAsia="en-GB"/>
        </w:rPr>
        <w:t>Refres</w:t>
      </w:r>
      <w:r w:rsidR="008F3693" w:rsidRPr="004642D8">
        <w:rPr>
          <w:rFonts w:ascii="Candara" w:hAnsi="Candara" w:cs="Arial"/>
          <w:b/>
          <w:noProof/>
          <w:sz w:val="28"/>
          <w:szCs w:val="28"/>
          <w:highlight w:val="yellow"/>
          <w:lang w:eastAsia="en-GB"/>
        </w:rPr>
        <w:t>h</w:t>
      </w:r>
      <w:r w:rsidRPr="004642D8">
        <w:rPr>
          <w:rFonts w:ascii="Candara" w:hAnsi="Candara" w:cs="Arial"/>
          <w:b/>
          <w:noProof/>
          <w:sz w:val="28"/>
          <w:szCs w:val="28"/>
          <w:highlight w:val="yellow"/>
          <w:lang w:eastAsia="en-GB"/>
        </w:rPr>
        <w:t>ments</w:t>
      </w:r>
      <w:r w:rsidR="005867D4" w:rsidRPr="004642D8">
        <w:rPr>
          <w:rFonts w:ascii="Candara" w:hAnsi="Candara" w:cs="Arial"/>
          <w:b/>
          <w:noProof/>
          <w:sz w:val="28"/>
          <w:szCs w:val="28"/>
          <w:highlight w:val="yellow"/>
          <w:lang w:eastAsia="en-GB"/>
        </w:rPr>
        <w:t xml:space="preserve">: Please </w:t>
      </w:r>
      <w:r w:rsidR="003D7FA0">
        <w:rPr>
          <w:rFonts w:ascii="Candara" w:hAnsi="Candara" w:cs="Arial"/>
          <w:b/>
          <w:noProof/>
          <w:sz w:val="28"/>
          <w:szCs w:val="28"/>
          <w:highlight w:val="yellow"/>
          <w:lang w:eastAsia="en-GB"/>
        </w:rPr>
        <w:t>remem</w:t>
      </w:r>
      <w:r w:rsidR="00534AD4" w:rsidRPr="004642D8">
        <w:rPr>
          <w:rFonts w:ascii="Candara" w:hAnsi="Candara" w:cs="Arial"/>
          <w:b/>
          <w:noProof/>
          <w:sz w:val="28"/>
          <w:szCs w:val="28"/>
          <w:highlight w:val="yellow"/>
          <w:lang w:eastAsia="en-GB"/>
        </w:rPr>
        <w:t>ber to bring a packed l</w:t>
      </w:r>
      <w:r w:rsidR="005867D4" w:rsidRPr="004642D8">
        <w:rPr>
          <w:rFonts w:ascii="Candara" w:hAnsi="Candara" w:cs="Arial"/>
          <w:b/>
          <w:noProof/>
          <w:sz w:val="28"/>
          <w:szCs w:val="28"/>
          <w:highlight w:val="yellow"/>
          <w:lang w:eastAsia="en-GB"/>
        </w:rPr>
        <w:t>unch and</w:t>
      </w:r>
      <w:r w:rsidR="00534AD4" w:rsidRPr="004642D8">
        <w:rPr>
          <w:rFonts w:ascii="Candara" w:hAnsi="Candara" w:cs="Arial"/>
          <w:b/>
          <w:noProof/>
          <w:sz w:val="28"/>
          <w:szCs w:val="28"/>
          <w:highlight w:val="yellow"/>
          <w:lang w:eastAsia="en-GB"/>
        </w:rPr>
        <w:t xml:space="preserve"> drinks</w:t>
      </w:r>
      <w:r w:rsidR="00C82A2B">
        <w:rPr>
          <w:rFonts w:ascii="Candara" w:hAnsi="Candara" w:cs="Arial"/>
          <w:b/>
          <w:noProof/>
          <w:sz w:val="28"/>
          <w:szCs w:val="28"/>
          <w:highlight w:val="yellow"/>
          <w:lang w:eastAsia="en-GB"/>
        </w:rPr>
        <w:t>.</w:t>
      </w:r>
      <w:r w:rsidR="00186692" w:rsidRPr="004642D8">
        <w:rPr>
          <w:rFonts w:ascii="Candara" w:hAnsi="Candara" w:cs="Arial"/>
          <w:b/>
          <w:noProof/>
          <w:sz w:val="28"/>
          <w:szCs w:val="28"/>
          <w:highlight w:val="yellow"/>
          <w:lang w:eastAsia="en-GB"/>
        </w:rPr>
        <w:t>The ne</w:t>
      </w:r>
      <w:r w:rsidR="00AB541F" w:rsidRPr="004642D8">
        <w:rPr>
          <w:rFonts w:ascii="Candara" w:hAnsi="Candara" w:cs="Arial"/>
          <w:b/>
          <w:noProof/>
          <w:sz w:val="28"/>
          <w:szCs w:val="28"/>
          <w:highlight w:val="yellow"/>
          <w:lang w:eastAsia="en-GB"/>
        </w:rPr>
        <w:t>arest car park is behin</w:t>
      </w:r>
      <w:r w:rsidR="009F6757" w:rsidRPr="004642D8">
        <w:rPr>
          <w:rFonts w:ascii="Candara" w:hAnsi="Candara" w:cs="Arial"/>
          <w:b/>
          <w:noProof/>
          <w:sz w:val="28"/>
          <w:szCs w:val="28"/>
          <w:highlight w:val="yellow"/>
          <w:lang w:eastAsia="en-GB"/>
        </w:rPr>
        <w:t>d</w:t>
      </w:r>
      <w:r w:rsidR="00AB541F" w:rsidRPr="004642D8">
        <w:rPr>
          <w:rFonts w:ascii="Candara" w:hAnsi="Candara" w:cs="Arial"/>
          <w:b/>
          <w:noProof/>
          <w:sz w:val="28"/>
          <w:szCs w:val="28"/>
          <w:highlight w:val="yellow"/>
          <w:lang w:eastAsia="en-GB"/>
        </w:rPr>
        <w:t xml:space="preserve"> the The</w:t>
      </w:r>
      <w:r w:rsidR="00653A98" w:rsidRPr="004642D8">
        <w:rPr>
          <w:rFonts w:ascii="Candara" w:hAnsi="Candara" w:cs="Arial"/>
          <w:b/>
          <w:noProof/>
          <w:sz w:val="28"/>
          <w:szCs w:val="28"/>
          <w:highlight w:val="yellow"/>
          <w:lang w:eastAsia="en-GB"/>
        </w:rPr>
        <w:t>atre Royal. There is no parking facility</w:t>
      </w:r>
      <w:r w:rsidR="00186692" w:rsidRPr="004642D8">
        <w:rPr>
          <w:rFonts w:ascii="Candara" w:hAnsi="Candara" w:cs="Arial"/>
          <w:b/>
          <w:noProof/>
          <w:sz w:val="28"/>
          <w:szCs w:val="28"/>
          <w:highlight w:val="yellow"/>
          <w:lang w:eastAsia="en-GB"/>
        </w:rPr>
        <w:t xml:space="preserve"> outside the Co</w:t>
      </w:r>
      <w:bookmarkStart w:id="0" w:name="_GoBack"/>
      <w:bookmarkEnd w:id="0"/>
      <w:r w:rsidR="00186692" w:rsidRPr="004642D8">
        <w:rPr>
          <w:rFonts w:ascii="Candara" w:hAnsi="Candara" w:cs="Arial"/>
          <w:b/>
          <w:noProof/>
          <w:sz w:val="28"/>
          <w:szCs w:val="28"/>
          <w:highlight w:val="yellow"/>
          <w:lang w:eastAsia="en-GB"/>
        </w:rPr>
        <w:t>uncil House.</w:t>
      </w:r>
    </w:p>
    <w:sectPr w:rsidR="00932A02" w:rsidRPr="00C82A2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130E"/>
    <w:multiLevelType w:val="hybridMultilevel"/>
    <w:tmpl w:val="8C96B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55D72"/>
    <w:multiLevelType w:val="hybridMultilevel"/>
    <w:tmpl w:val="41282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07554"/>
    <w:multiLevelType w:val="hybridMultilevel"/>
    <w:tmpl w:val="E0B627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B6D16"/>
    <w:multiLevelType w:val="hybridMultilevel"/>
    <w:tmpl w:val="28EC5AA0"/>
    <w:lvl w:ilvl="0" w:tplc="03E4BFC6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EE0912"/>
    <w:multiLevelType w:val="hybridMultilevel"/>
    <w:tmpl w:val="D7D20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064B3"/>
    <w:multiLevelType w:val="hybridMultilevel"/>
    <w:tmpl w:val="02FCD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F2218"/>
    <w:multiLevelType w:val="hybridMultilevel"/>
    <w:tmpl w:val="526692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2C61B1"/>
    <w:multiLevelType w:val="hybridMultilevel"/>
    <w:tmpl w:val="DDF49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A1DFC"/>
    <w:multiLevelType w:val="hybridMultilevel"/>
    <w:tmpl w:val="47F4BA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21859"/>
    <w:multiLevelType w:val="hybridMultilevel"/>
    <w:tmpl w:val="91084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77014"/>
    <w:multiLevelType w:val="hybridMultilevel"/>
    <w:tmpl w:val="B71AE69E"/>
    <w:lvl w:ilvl="0" w:tplc="03E4BFC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B2AFD"/>
    <w:multiLevelType w:val="hybridMultilevel"/>
    <w:tmpl w:val="AFB8D446"/>
    <w:lvl w:ilvl="0" w:tplc="03E4BFC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B3857"/>
    <w:multiLevelType w:val="hybridMultilevel"/>
    <w:tmpl w:val="4EB877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8E1D16"/>
    <w:multiLevelType w:val="hybridMultilevel"/>
    <w:tmpl w:val="EC0E9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90B90"/>
    <w:multiLevelType w:val="hybridMultilevel"/>
    <w:tmpl w:val="A23EC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04C0B"/>
    <w:multiLevelType w:val="hybridMultilevel"/>
    <w:tmpl w:val="05525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E7019D"/>
    <w:multiLevelType w:val="hybridMultilevel"/>
    <w:tmpl w:val="4768F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E2A28"/>
    <w:multiLevelType w:val="hybridMultilevel"/>
    <w:tmpl w:val="FF68C4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7648ED"/>
    <w:multiLevelType w:val="hybridMultilevel"/>
    <w:tmpl w:val="A084708E"/>
    <w:lvl w:ilvl="0" w:tplc="03E4BFC6">
      <w:numFmt w:val="bullet"/>
      <w:lvlText w:val="•"/>
      <w:lvlJc w:val="left"/>
      <w:pPr>
        <w:ind w:left="785" w:hanging="36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41021CFC"/>
    <w:multiLevelType w:val="hybridMultilevel"/>
    <w:tmpl w:val="E95E60E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467F281D"/>
    <w:multiLevelType w:val="hybridMultilevel"/>
    <w:tmpl w:val="4FF82F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443B25"/>
    <w:multiLevelType w:val="hybridMultilevel"/>
    <w:tmpl w:val="5E2AD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B132B"/>
    <w:multiLevelType w:val="hybridMultilevel"/>
    <w:tmpl w:val="FFE0D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774DC"/>
    <w:multiLevelType w:val="hybridMultilevel"/>
    <w:tmpl w:val="DD3CDE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BA3FB3"/>
    <w:multiLevelType w:val="hybridMultilevel"/>
    <w:tmpl w:val="DE842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05B34"/>
    <w:multiLevelType w:val="hybridMultilevel"/>
    <w:tmpl w:val="4784EA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4A36E6"/>
    <w:multiLevelType w:val="hybridMultilevel"/>
    <w:tmpl w:val="933847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946BD4"/>
    <w:multiLevelType w:val="hybridMultilevel"/>
    <w:tmpl w:val="E6F26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4D0F1D"/>
    <w:multiLevelType w:val="hybridMultilevel"/>
    <w:tmpl w:val="F35E18EC"/>
    <w:lvl w:ilvl="0" w:tplc="03E4BFC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E0BEB"/>
    <w:multiLevelType w:val="hybridMultilevel"/>
    <w:tmpl w:val="5B6E1E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0B3B1E"/>
    <w:multiLevelType w:val="hybridMultilevel"/>
    <w:tmpl w:val="6D06E7C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1" w15:restartNumberingAfterBreak="0">
    <w:nsid w:val="6FE43CE4"/>
    <w:multiLevelType w:val="hybridMultilevel"/>
    <w:tmpl w:val="58C61AC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 w15:restartNumberingAfterBreak="0">
    <w:nsid w:val="75702D7F"/>
    <w:multiLevelType w:val="hybridMultilevel"/>
    <w:tmpl w:val="4C642B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EF4199"/>
    <w:multiLevelType w:val="hybridMultilevel"/>
    <w:tmpl w:val="778835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484BDF"/>
    <w:multiLevelType w:val="hybridMultilevel"/>
    <w:tmpl w:val="D13A1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17"/>
  </w:num>
  <w:num w:numId="4">
    <w:abstractNumId w:val="31"/>
  </w:num>
  <w:num w:numId="5">
    <w:abstractNumId w:val="30"/>
  </w:num>
  <w:num w:numId="6">
    <w:abstractNumId w:val="12"/>
  </w:num>
  <w:num w:numId="7">
    <w:abstractNumId w:val="34"/>
  </w:num>
  <w:num w:numId="8">
    <w:abstractNumId w:val="25"/>
  </w:num>
  <w:num w:numId="9">
    <w:abstractNumId w:val="27"/>
  </w:num>
  <w:num w:numId="10">
    <w:abstractNumId w:val="2"/>
  </w:num>
  <w:num w:numId="11">
    <w:abstractNumId w:val="32"/>
  </w:num>
  <w:num w:numId="12">
    <w:abstractNumId w:val="9"/>
  </w:num>
  <w:num w:numId="13">
    <w:abstractNumId w:val="16"/>
  </w:num>
  <w:num w:numId="14">
    <w:abstractNumId w:val="10"/>
  </w:num>
  <w:num w:numId="15">
    <w:abstractNumId w:val="18"/>
  </w:num>
  <w:num w:numId="16">
    <w:abstractNumId w:val="11"/>
  </w:num>
  <w:num w:numId="17">
    <w:abstractNumId w:val="28"/>
  </w:num>
  <w:num w:numId="18">
    <w:abstractNumId w:val="3"/>
  </w:num>
  <w:num w:numId="19">
    <w:abstractNumId w:val="5"/>
  </w:num>
  <w:num w:numId="20">
    <w:abstractNumId w:val="6"/>
  </w:num>
  <w:num w:numId="21">
    <w:abstractNumId w:val="23"/>
  </w:num>
  <w:num w:numId="22">
    <w:abstractNumId w:val="15"/>
  </w:num>
  <w:num w:numId="23">
    <w:abstractNumId w:val="22"/>
  </w:num>
  <w:num w:numId="24">
    <w:abstractNumId w:val="19"/>
  </w:num>
  <w:num w:numId="25">
    <w:abstractNumId w:val="0"/>
  </w:num>
  <w:num w:numId="26">
    <w:abstractNumId w:val="24"/>
  </w:num>
  <w:num w:numId="27">
    <w:abstractNumId w:val="1"/>
  </w:num>
  <w:num w:numId="28">
    <w:abstractNumId w:val="8"/>
  </w:num>
  <w:num w:numId="29">
    <w:abstractNumId w:val="13"/>
  </w:num>
  <w:num w:numId="30">
    <w:abstractNumId w:val="7"/>
  </w:num>
  <w:num w:numId="31">
    <w:abstractNumId w:val="14"/>
  </w:num>
  <w:num w:numId="32">
    <w:abstractNumId w:val="21"/>
  </w:num>
  <w:num w:numId="33">
    <w:abstractNumId w:val="33"/>
  </w:num>
  <w:num w:numId="34">
    <w:abstractNumId w:val="29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EA"/>
    <w:rsid w:val="000066F9"/>
    <w:rsid w:val="00086D57"/>
    <w:rsid w:val="00093E70"/>
    <w:rsid w:val="00097DDC"/>
    <w:rsid w:val="000A4252"/>
    <w:rsid w:val="000C02B6"/>
    <w:rsid w:val="000D4BA8"/>
    <w:rsid w:val="001023EF"/>
    <w:rsid w:val="0011082F"/>
    <w:rsid w:val="00151778"/>
    <w:rsid w:val="001518AC"/>
    <w:rsid w:val="001626F3"/>
    <w:rsid w:val="00164CE8"/>
    <w:rsid w:val="00183D9B"/>
    <w:rsid w:val="00186692"/>
    <w:rsid w:val="001A0811"/>
    <w:rsid w:val="001A568B"/>
    <w:rsid w:val="001E1FD2"/>
    <w:rsid w:val="00270CC1"/>
    <w:rsid w:val="002743B9"/>
    <w:rsid w:val="002A08D0"/>
    <w:rsid w:val="002B364A"/>
    <w:rsid w:val="002F49AD"/>
    <w:rsid w:val="002F4B23"/>
    <w:rsid w:val="00315DE0"/>
    <w:rsid w:val="00333789"/>
    <w:rsid w:val="00344355"/>
    <w:rsid w:val="003C0EFF"/>
    <w:rsid w:val="003D138C"/>
    <w:rsid w:val="003D7FA0"/>
    <w:rsid w:val="003E7741"/>
    <w:rsid w:val="00402AB1"/>
    <w:rsid w:val="004107F5"/>
    <w:rsid w:val="00436A56"/>
    <w:rsid w:val="00442566"/>
    <w:rsid w:val="00442D85"/>
    <w:rsid w:val="00456C5F"/>
    <w:rsid w:val="004642D8"/>
    <w:rsid w:val="004B3B85"/>
    <w:rsid w:val="004E3DEE"/>
    <w:rsid w:val="004F578C"/>
    <w:rsid w:val="0050066B"/>
    <w:rsid w:val="00504AAF"/>
    <w:rsid w:val="005118C0"/>
    <w:rsid w:val="00534AD4"/>
    <w:rsid w:val="00551D25"/>
    <w:rsid w:val="00560056"/>
    <w:rsid w:val="00566176"/>
    <w:rsid w:val="00577B9D"/>
    <w:rsid w:val="00583359"/>
    <w:rsid w:val="005867D4"/>
    <w:rsid w:val="005A478E"/>
    <w:rsid w:val="005A4FF0"/>
    <w:rsid w:val="005B65D2"/>
    <w:rsid w:val="005D4D4E"/>
    <w:rsid w:val="005F1F4F"/>
    <w:rsid w:val="006024F6"/>
    <w:rsid w:val="0060316E"/>
    <w:rsid w:val="006074BA"/>
    <w:rsid w:val="006113C8"/>
    <w:rsid w:val="00612A07"/>
    <w:rsid w:val="00634CE9"/>
    <w:rsid w:val="00653A98"/>
    <w:rsid w:val="0066549E"/>
    <w:rsid w:val="006721C8"/>
    <w:rsid w:val="006851B2"/>
    <w:rsid w:val="00691E9B"/>
    <w:rsid w:val="006D5072"/>
    <w:rsid w:val="006F4766"/>
    <w:rsid w:val="0074072E"/>
    <w:rsid w:val="007604F6"/>
    <w:rsid w:val="0076481F"/>
    <w:rsid w:val="00776E67"/>
    <w:rsid w:val="00784F66"/>
    <w:rsid w:val="007A7E42"/>
    <w:rsid w:val="007B4C4B"/>
    <w:rsid w:val="007D3C55"/>
    <w:rsid w:val="007E1F44"/>
    <w:rsid w:val="007E4FC7"/>
    <w:rsid w:val="007E7018"/>
    <w:rsid w:val="00803902"/>
    <w:rsid w:val="008055C2"/>
    <w:rsid w:val="008102C2"/>
    <w:rsid w:val="008402F2"/>
    <w:rsid w:val="00856345"/>
    <w:rsid w:val="0086075F"/>
    <w:rsid w:val="008613CD"/>
    <w:rsid w:val="008700CE"/>
    <w:rsid w:val="00872FD2"/>
    <w:rsid w:val="008763A7"/>
    <w:rsid w:val="0088373C"/>
    <w:rsid w:val="008E5B54"/>
    <w:rsid w:val="008F3693"/>
    <w:rsid w:val="0091592E"/>
    <w:rsid w:val="00925C0C"/>
    <w:rsid w:val="00932A02"/>
    <w:rsid w:val="00953C02"/>
    <w:rsid w:val="009555EA"/>
    <w:rsid w:val="00956C3F"/>
    <w:rsid w:val="009666B7"/>
    <w:rsid w:val="009B3226"/>
    <w:rsid w:val="009B77CA"/>
    <w:rsid w:val="009F0865"/>
    <w:rsid w:val="009F6757"/>
    <w:rsid w:val="00A14E1A"/>
    <w:rsid w:val="00A208F2"/>
    <w:rsid w:val="00A51EAC"/>
    <w:rsid w:val="00A52577"/>
    <w:rsid w:val="00A614A7"/>
    <w:rsid w:val="00AB541F"/>
    <w:rsid w:val="00AC65B7"/>
    <w:rsid w:val="00B165A1"/>
    <w:rsid w:val="00B46100"/>
    <w:rsid w:val="00B91BE0"/>
    <w:rsid w:val="00BA55FC"/>
    <w:rsid w:val="00BA695C"/>
    <w:rsid w:val="00BB10F4"/>
    <w:rsid w:val="00BD7578"/>
    <w:rsid w:val="00BF67D4"/>
    <w:rsid w:val="00BF7BFE"/>
    <w:rsid w:val="00C033DB"/>
    <w:rsid w:val="00C25A45"/>
    <w:rsid w:val="00C67742"/>
    <w:rsid w:val="00C82A2B"/>
    <w:rsid w:val="00C924DE"/>
    <w:rsid w:val="00C94AD7"/>
    <w:rsid w:val="00CA459C"/>
    <w:rsid w:val="00CE5944"/>
    <w:rsid w:val="00CF31FD"/>
    <w:rsid w:val="00D25243"/>
    <w:rsid w:val="00D252A2"/>
    <w:rsid w:val="00D2572E"/>
    <w:rsid w:val="00D42FF0"/>
    <w:rsid w:val="00D433DB"/>
    <w:rsid w:val="00D47C0C"/>
    <w:rsid w:val="00D633B3"/>
    <w:rsid w:val="00D85A6A"/>
    <w:rsid w:val="00D961ED"/>
    <w:rsid w:val="00DD183E"/>
    <w:rsid w:val="00E45FB4"/>
    <w:rsid w:val="00E51F14"/>
    <w:rsid w:val="00E71422"/>
    <w:rsid w:val="00E972D3"/>
    <w:rsid w:val="00EC358B"/>
    <w:rsid w:val="00EC6FB1"/>
    <w:rsid w:val="00F12BDC"/>
    <w:rsid w:val="00F55129"/>
    <w:rsid w:val="00F65043"/>
    <w:rsid w:val="00F83A18"/>
    <w:rsid w:val="00F91747"/>
    <w:rsid w:val="00FC0C01"/>
    <w:rsid w:val="00FC1C03"/>
    <w:rsid w:val="00FC2A65"/>
    <w:rsid w:val="00FD342E"/>
    <w:rsid w:val="00FD3859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D2A888"/>
  <w15:docId w15:val="{E7CF5ABA-DCE9-4011-ACF7-0EAD883E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D25"/>
    <w:rPr>
      <w:rFonts w:ascii="Gill Sans MT" w:hAnsi="Gill Sans MT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55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55E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32A02"/>
    <w:pPr>
      <w:ind w:left="720"/>
      <w:contextualSpacing/>
    </w:pPr>
  </w:style>
  <w:style w:type="character" w:styleId="Hyperlink">
    <w:name w:val="Hyperlink"/>
    <w:basedOn w:val="DefaultParagraphFont"/>
    <w:rsid w:val="004107F5"/>
    <w:rPr>
      <w:color w:val="0000FF" w:themeColor="hyperlink"/>
      <w:u w:val="single"/>
    </w:rPr>
  </w:style>
  <w:style w:type="table" w:styleId="TableGrid">
    <w:name w:val="Table Grid"/>
    <w:basedOn w:val="TableNormal"/>
    <w:rsid w:val="007E7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C32B9-86FF-4EEE-BC2D-3B176320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City Council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Madeley, Jono (LIFELONG LEARNING)</dc:creator>
  <cp:lastModifiedBy>White, Amanda Jayne</cp:lastModifiedBy>
  <cp:revision>6</cp:revision>
  <cp:lastPrinted>2017-01-17T09:53:00Z</cp:lastPrinted>
  <dcterms:created xsi:type="dcterms:W3CDTF">2019-09-06T09:31:00Z</dcterms:created>
  <dcterms:modified xsi:type="dcterms:W3CDTF">2019-09-10T08:31:00Z</dcterms:modified>
</cp:coreProperties>
</file>