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D6BA" w14:textId="532F5D03" w:rsidR="00BE0474" w:rsidRDefault="00BE0474">
      <w:pPr>
        <w:spacing w:after="78"/>
        <w:ind w:left="-873"/>
        <w:rPr>
          <w:b/>
          <w:color w:val="334A65"/>
          <w:sz w:val="28"/>
          <w:szCs w:val="28"/>
        </w:rPr>
      </w:pPr>
      <w:r>
        <w:rPr>
          <w:b/>
          <w:color w:val="334A65"/>
          <w:sz w:val="28"/>
          <w:szCs w:val="28"/>
        </w:rPr>
        <w:t>Plymouth CAST Safeguarding Policy Addendum 11/03/2021</w:t>
      </w:r>
    </w:p>
    <w:p w14:paraId="3A1774B3" w14:textId="6B72A3AB" w:rsidR="000073C0" w:rsidRPr="00BE0474" w:rsidRDefault="00696902">
      <w:pPr>
        <w:spacing w:after="78"/>
        <w:ind w:left="-873"/>
        <w:rPr>
          <w:sz w:val="28"/>
          <w:szCs w:val="28"/>
        </w:rPr>
      </w:pPr>
      <w:r w:rsidRPr="00BE0474">
        <w:rPr>
          <w:noProof/>
          <w:sz w:val="28"/>
          <w:szCs w:val="28"/>
        </w:rPr>
        <mc:AlternateContent>
          <mc:Choice Requires="wpg">
            <w:drawing>
              <wp:anchor distT="0" distB="0" distL="114300" distR="114300" simplePos="0" relativeHeight="251658240" behindDoc="0" locked="0" layoutInCell="1" allowOverlap="1" wp14:anchorId="44BC131B" wp14:editId="7E35B92A">
                <wp:simplePos x="0" y="0"/>
                <wp:positionH relativeFrom="column">
                  <wp:posOffset>3813605</wp:posOffset>
                </wp:positionH>
                <wp:positionV relativeFrom="paragraph">
                  <wp:posOffset>38769</wp:posOffset>
                </wp:positionV>
                <wp:extent cx="2471993" cy="934035"/>
                <wp:effectExtent l="0" t="0" r="0" b="0"/>
                <wp:wrapSquare wrapText="bothSides"/>
                <wp:docPr id="1670" name="Group 1670"/>
                <wp:cNvGraphicFramePr/>
                <a:graphic xmlns:a="http://schemas.openxmlformats.org/drawingml/2006/main">
                  <a:graphicData uri="http://schemas.microsoft.com/office/word/2010/wordprocessingGroup">
                    <wpg:wgp>
                      <wpg:cNvGrpSpPr/>
                      <wpg:grpSpPr>
                        <a:xfrm>
                          <a:off x="0" y="0"/>
                          <a:ext cx="2471993" cy="934035"/>
                          <a:chOff x="0" y="0"/>
                          <a:chExt cx="2471993" cy="934035"/>
                        </a:xfrm>
                      </wpg:grpSpPr>
                      <wps:wsp>
                        <wps:cNvPr id="94" name="Shape 94"/>
                        <wps:cNvSpPr/>
                        <wps:spPr>
                          <a:xfrm>
                            <a:off x="389575" y="18726"/>
                            <a:ext cx="87821" cy="310261"/>
                          </a:xfrm>
                          <a:custGeom>
                            <a:avLst/>
                            <a:gdLst/>
                            <a:ahLst/>
                            <a:cxnLst/>
                            <a:rect l="0" t="0" r="0" b="0"/>
                            <a:pathLst>
                              <a:path w="87821" h="310261">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61"/>
                                </a:lnTo>
                                <a:lnTo>
                                  <a:pt x="0" y="310261"/>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623667" y="18722"/>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878076" y="18723"/>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965592" y="22287"/>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115938" y="3344"/>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267557" y="1730"/>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424265" y="18722"/>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9" name="Shape 1749"/>
                        <wps:cNvSpPr/>
                        <wps:spPr>
                          <a:xfrm>
                            <a:off x="1688912" y="18721"/>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1788892" y="12972"/>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1951064" y="12899"/>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168168" y="0"/>
                            <a:ext cx="273088" cy="345516"/>
                          </a:xfrm>
                          <a:custGeom>
                            <a:avLst/>
                            <a:gdLst/>
                            <a:ahLst/>
                            <a:cxnLst/>
                            <a:rect l="0" t="0" r="0" b="0"/>
                            <a:pathLst>
                              <a:path w="273088" h="345516">
                                <a:moveTo>
                                  <a:pt x="3543" y="1346"/>
                                </a:moveTo>
                                <a:lnTo>
                                  <a:pt x="222707" y="230632"/>
                                </a:lnTo>
                                <a:cubicBezTo>
                                  <a:pt x="224003" y="231966"/>
                                  <a:pt x="226276" y="231064"/>
                                  <a:pt x="226276" y="229197"/>
                                </a:cubicBezTo>
                                <a:lnTo>
                                  <a:pt x="226276" y="18720"/>
                                </a:lnTo>
                                <a:lnTo>
                                  <a:pt x="273088" y="18720"/>
                                </a:lnTo>
                                <a:lnTo>
                                  <a:pt x="273088" y="342748"/>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0" y="134006"/>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0" name="Shape 1750"/>
                        <wps:cNvSpPr/>
                        <wps:spPr>
                          <a:xfrm>
                            <a:off x="128272" y="134012"/>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343810" y="413581"/>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645598" y="425466"/>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0" name="Shape 110"/>
                        <wps:cNvSpPr/>
                        <wps:spPr>
                          <a:xfrm>
                            <a:off x="916499" y="425728"/>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1069922" y="425660"/>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2" name="Shape 112"/>
                        <wps:cNvSpPr/>
                        <wps:spPr>
                          <a:xfrm>
                            <a:off x="1246370" y="413277"/>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6" name="Shape 116"/>
                        <wps:cNvSpPr/>
                        <wps:spPr>
                          <a:xfrm>
                            <a:off x="1892185" y="416819"/>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7" name="Shape 117"/>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8" name="Shape 118"/>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9" name="Shape 119"/>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1" name="Shape 1751"/>
                        <wps:cNvSpPr/>
                        <wps:spPr>
                          <a:xfrm>
                            <a:off x="146433"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1" name="Shape 121"/>
                        <wps:cNvSpPr/>
                        <wps:spPr>
                          <a:xfrm>
                            <a:off x="172793" y="837574"/>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2" name="Shape 122"/>
                        <wps:cNvSpPr/>
                        <wps:spPr>
                          <a:xfrm>
                            <a:off x="259706"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3" name="Shape 123"/>
                        <wps:cNvSpPr/>
                        <wps:spPr>
                          <a:xfrm>
                            <a:off x="288770"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4" name="Shape 124"/>
                        <wps:cNvSpPr/>
                        <wps:spPr>
                          <a:xfrm>
                            <a:off x="288770"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5" name="Shape 125"/>
                        <wps:cNvSpPr/>
                        <wps:spPr>
                          <a:xfrm>
                            <a:off x="314856"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6" name="Shape 126"/>
                        <wps:cNvSpPr/>
                        <wps:spPr>
                          <a:xfrm>
                            <a:off x="374519"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7" name="Shape 127"/>
                        <wps:cNvSpPr/>
                        <wps:spPr>
                          <a:xfrm>
                            <a:off x="403583"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8" name="Shape 128"/>
                        <wps:cNvSpPr/>
                        <wps:spPr>
                          <a:xfrm>
                            <a:off x="403583"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9" name="Shape 129"/>
                        <wps:cNvSpPr/>
                        <wps:spPr>
                          <a:xfrm>
                            <a:off x="440086" y="837572"/>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0" name="Shape 130"/>
                        <wps:cNvSpPr/>
                        <wps:spPr>
                          <a:xfrm>
                            <a:off x="477350"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1" name="Shape 131"/>
                        <wps:cNvSpPr/>
                        <wps:spPr>
                          <a:xfrm>
                            <a:off x="570573" y="786394"/>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2" name="Shape 132"/>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3" name="Shape 133"/>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4" name="Shape 134"/>
                        <wps:cNvSpPr/>
                        <wps:spPr>
                          <a:xfrm>
                            <a:off x="673947"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5" name="Shape 135"/>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6" name="Shape 136"/>
                        <wps:cNvSpPr/>
                        <wps:spPr>
                          <a:xfrm>
                            <a:off x="765227"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7" name="Shape 137"/>
                        <wps:cNvSpPr/>
                        <wps:spPr>
                          <a:xfrm>
                            <a:off x="794291"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8" name="Shape 138"/>
                        <wps:cNvSpPr/>
                        <wps:spPr>
                          <a:xfrm>
                            <a:off x="794291"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9" name="Shape 139"/>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2" name="Shape 1752"/>
                        <wps:cNvSpPr/>
                        <wps:spPr>
                          <a:xfrm>
                            <a:off x="892381"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1" name="Shape 141"/>
                        <wps:cNvSpPr/>
                        <wps:spPr>
                          <a:xfrm>
                            <a:off x="918739" y="837574"/>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2" name="Shape 142"/>
                        <wps:cNvSpPr/>
                        <wps:spPr>
                          <a:xfrm>
                            <a:off x="1005658"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3" name="Shape 143"/>
                        <wps:cNvSpPr/>
                        <wps:spPr>
                          <a:xfrm>
                            <a:off x="1034722"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4" name="Shape 144"/>
                        <wps:cNvSpPr/>
                        <wps:spPr>
                          <a:xfrm>
                            <a:off x="1034722"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5" name="Shape 145"/>
                        <wps:cNvSpPr/>
                        <wps:spPr>
                          <a:xfrm>
                            <a:off x="1060811"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6" name="Shape 146"/>
                        <wps:cNvSpPr/>
                        <wps:spPr>
                          <a:xfrm>
                            <a:off x="1120472"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7" name="Shape 147"/>
                        <wps:cNvSpPr/>
                        <wps:spPr>
                          <a:xfrm>
                            <a:off x="1149535"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8" name="Shape 148"/>
                        <wps:cNvSpPr/>
                        <wps:spPr>
                          <a:xfrm>
                            <a:off x="1149535"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9" name="Shape 149"/>
                        <wps:cNvSpPr/>
                        <wps:spPr>
                          <a:xfrm>
                            <a:off x="1186043" y="837572"/>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0" name="Shape 150"/>
                        <wps:cNvSpPr/>
                        <wps:spPr>
                          <a:xfrm>
                            <a:off x="1223303"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1" name="Shape 151"/>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2" name="Shape 152"/>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3" name="Shape 153"/>
                        <wps:cNvSpPr/>
                        <wps:spPr>
                          <a:xfrm>
                            <a:off x="1420405" y="787935"/>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4" name="Shape 154"/>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5" name="Shape 155"/>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6" name="Shape 156"/>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7" name="Shape 157"/>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3" name="Shape 1753"/>
                        <wps:cNvSpPr/>
                        <wps:spPr>
                          <a:xfrm>
                            <a:off x="1619316" y="787934"/>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9" name="Shape 159"/>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0" name="Shape 160"/>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1" name="Shape 161"/>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2" name="Shape 162"/>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3" name="Shape 163"/>
                        <wps:cNvSpPr/>
                        <wps:spPr>
                          <a:xfrm>
                            <a:off x="1832226" y="837572"/>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4" name="Shape 164"/>
                        <wps:cNvSpPr/>
                        <wps:spPr>
                          <a:xfrm>
                            <a:off x="1896269" y="837624"/>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5" name="Shape 165"/>
                        <wps:cNvSpPr/>
                        <wps:spPr>
                          <a:xfrm>
                            <a:off x="1925326" y="879637"/>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6" name="Shape 166"/>
                        <wps:cNvSpPr/>
                        <wps:spPr>
                          <a:xfrm>
                            <a:off x="1925326" y="837575"/>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7" name="Shape 167"/>
                        <wps:cNvSpPr/>
                        <wps:spPr>
                          <a:xfrm>
                            <a:off x="1951408" y="839378"/>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8" name="Shape 168"/>
                        <wps:cNvSpPr/>
                        <wps:spPr>
                          <a:xfrm>
                            <a:off x="2011077" y="837626"/>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9" name="Shape 169"/>
                        <wps:cNvSpPr/>
                        <wps:spPr>
                          <a:xfrm>
                            <a:off x="2040134" y="879637"/>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0" name="Shape 170"/>
                        <wps:cNvSpPr/>
                        <wps:spPr>
                          <a:xfrm>
                            <a:off x="2040134" y="837575"/>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1" name="Shape 171"/>
                        <wps:cNvSpPr/>
                        <wps:spPr>
                          <a:xfrm>
                            <a:off x="2076653"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2" name="Shape 172"/>
                        <wps:cNvSpPr/>
                        <wps:spPr>
                          <a:xfrm>
                            <a:off x="2113908" y="839382"/>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3" name="Shape 173"/>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 name="Shape 174"/>
                        <wps:cNvSpPr/>
                        <wps:spPr>
                          <a:xfrm>
                            <a:off x="2264217" y="787935"/>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4" name="Shape 1754"/>
                        <wps:cNvSpPr/>
                        <wps:spPr>
                          <a:xfrm>
                            <a:off x="2331469" y="839382"/>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6" name="Shape 176"/>
                        <wps:cNvSpPr/>
                        <wps:spPr>
                          <a:xfrm>
                            <a:off x="2329271" y="803758"/>
                            <a:ext cx="15952" cy="15939"/>
                          </a:xfrm>
                          <a:custGeom>
                            <a:avLst/>
                            <a:gdLst/>
                            <a:ahLst/>
                            <a:cxnLst/>
                            <a:rect l="0" t="0" r="0" b="0"/>
                            <a:pathLst>
                              <a:path w="15952" h="15939">
                                <a:moveTo>
                                  <a:pt x="7975" y="0"/>
                                </a:moveTo>
                                <a:cubicBezTo>
                                  <a:pt x="12345" y="0"/>
                                  <a:pt x="15952" y="3594"/>
                                  <a:pt x="15952" y="8103"/>
                                </a:cubicBezTo>
                                <a:cubicBezTo>
                                  <a:pt x="15952" y="12471"/>
                                  <a:pt x="12345" y="15939"/>
                                  <a:pt x="7975" y="15939"/>
                                </a:cubicBezTo>
                                <a:cubicBezTo>
                                  <a:pt x="3607" y="15939"/>
                                  <a:pt x="0" y="12471"/>
                                  <a:pt x="0" y="8103"/>
                                </a:cubicBezTo>
                                <a:cubicBezTo>
                                  <a:pt x="0" y="3594"/>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5" name="Shape 1755"/>
                        <wps:cNvSpPr/>
                        <wps:spPr>
                          <a:xfrm>
                            <a:off x="2359497" y="787934"/>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8" name="Shape 178"/>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9" name="Shape 179"/>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80" name="Shape 180"/>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xmlns:cx1="http://schemas.microsoft.com/office/drawing/2015/9/8/chartex">
            <w:pict>
              <v:group id="Group 1670" style="width:194.645pt;height:73.5461pt;position:absolute;mso-position-horizontal-relative:text;mso-position-horizontal:absolute;margin-left:300.284pt;mso-position-vertical-relative:text;margin-top:3.05264pt;" coordsize="24719,9340">
                <v:shape id="Shape 94" style="position:absolute;width:878;height:3102;left:3895;top:187;" coordsize="87821,310261" path="m0,0l53061,0c66053,0,77454,454,87265,1360l87821,1452l87821,45839l62293,43205l46825,43205l46825,140868l64313,140868l87821,138284l87821,181511l68530,184277l46825,184277l46825,310261l0,310261l0,0x">
                  <v:stroke weight="0pt" endcap="flat" joinstyle="miter" miterlimit="10" on="false" color="#000000" opacity="0"/>
                  <v:fill on="true" color="#334a65"/>
                </v:shape>
                <v:shape id="Shape 95"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96"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97"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98"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99"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100"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101"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1756" style="position:absolute;width:468;height:3102;left:16889;top:187;" coordsize="46825,310273" path="m0,0l46825,0l46825,310273l0,310273l0,0">
                  <v:stroke weight="0pt" endcap="flat" joinstyle="miter" miterlimit="10" on="false" color="#000000" opacity="0"/>
                  <v:fill on="true" color="#334a65"/>
                </v:shape>
                <v:shape id="Shape 103"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104" style="position:absolute;width:1621;height:3215;left:19510;top:128;"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105" style="position:absolute;width:2730;height:3455;left:21681;top:0;" coordsize="273088,345516" path="m3543,1346l222707,230632c224003,231966,226276,231064,226276,229197l226276,18720l273088,18720l273088,342748c273088,344602,270814,345516,269545,344170l50368,115481c49085,114135,46812,115049,46812,116903l46812,328994l0,328994l0,2781c0,914,2274,0,3543,1346x">
                  <v:stroke weight="0pt" endcap="flat" joinstyle="miter" miterlimit="10" on="false" color="#000000" opacity="0"/>
                  <v:fill on="true" color="#334a65"/>
                </v:shape>
                <v:shape id="Shape 106"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1757" style="position:absolute;width:791;height:789;left:1282;top:1340;" coordsize="79121,78994" path="m0,0l79121,0l79121,78994l0,78994l0,0">
                  <v:stroke weight="0pt" endcap="flat" joinstyle="miter" miterlimit="10" on="false" color="#000000" opacity="0"/>
                  <v:fill on="true" color="#334a65"/>
                </v:shape>
                <v:shape id="Shape 108"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109"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110"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111"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112"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113"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114"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115"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116"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117"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118"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119"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1758" style="position:absolute;width:120;height:969;left:1464;top:8026;" coordsize="12090,96965" path="m0,0l12090,0l12090,96965l0,96965l0,0">
                  <v:stroke weight="0pt" endcap="flat" joinstyle="miter" miterlimit="10" on="false" color="#000000" opacity="0"/>
                  <v:fill on="true" color="#334a65"/>
                </v:shape>
                <v:shape id="Shape 121"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122"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123"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124"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5" style="position:absolute;width:605;height:622;left:3148;top:8393;" coordsize="60579,62243" path="m0,0l12992,0l30226,37554l47587,0l60579,0l30226,62243l0,0x">
                  <v:stroke weight="0pt" endcap="flat" joinstyle="miter" miterlimit="10" on="false" color="#000000" opacity="0"/>
                  <v:fill on="true" color="#334a65"/>
                </v:shape>
                <v:shape id="Shape 126"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127"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128"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9"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130"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131"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132"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133"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134"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135"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36"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137"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138"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39"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1759" style="position:absolute;width:120;height:969;left:8923;top:8026;" coordsize="12090,96965" path="m0,0l12090,0l12090,96965l0,96965l0,0">
                  <v:stroke weight="0pt" endcap="flat" joinstyle="miter" miterlimit="10" on="false" color="#000000" opacity="0"/>
                  <v:fill on="true" color="#334a65"/>
                </v:shape>
                <v:shape id="Shape 141"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142"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143"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144"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5" style="position:absolute;width:605;height:622;left:10608;top:8393;" coordsize="60579,62243" path="m0,0l12992,0l30226,37554l47587,0l60579,0l30226,62243l0,0x">
                  <v:stroke weight="0pt" endcap="flat" joinstyle="miter" miterlimit="10" on="false" color="#000000" opacity="0"/>
                  <v:fill on="true" color="#334a65"/>
                </v:shape>
                <v:shape id="Shape 146"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147"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148"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9"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150"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151"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152"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53"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154"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55"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156"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157"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1760" style="position:absolute;width:115;height:1116;left:16193;top:7879;" coordsize="11582,111633" path="m0,0l11582,0l11582,111633l0,111633l0,0">
                  <v:stroke weight="0pt" endcap="flat" joinstyle="miter" miterlimit="10" on="false" color="#000000" opacity="0"/>
                  <v:fill on="true" color="#334a65"/>
                </v:shape>
                <v:shape id="Shape 159"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160"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161"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62"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163"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164"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65"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66"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67" style="position:absolute;width:605;height:622;left:19514;top:8393;" coordsize="60579,62243" path="m0,0l12992,0l30226,37554l47599,0l60579,0l30226,62243l0,0x">
                  <v:stroke weight="0pt" endcap="flat" joinstyle="miter" miterlimit="10" on="false" color="#000000" opacity="0"/>
                  <v:fill on="true" color="#334a65"/>
                </v:shape>
                <v:shape id="Shape 168"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69"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70"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71"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72"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73"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74"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1761" style="position:absolute;width:115;height:601;left:23314;top:8393;" coordsize="11570,60185" path="m0,0l11570,0l11570,60185l0,60185l0,0">
                  <v:stroke weight="0pt" endcap="flat" joinstyle="miter" miterlimit="10" on="false" color="#000000" opacity="0"/>
                  <v:fill on="true" color="#334a65"/>
                </v:shape>
                <v:shape id="Shape 176" style="position:absolute;width:159;height:159;left:23292;top:8037;" coordsize="15952,15939" path="m7975,0c12345,0,15952,3594,15952,8103c15952,12471,12345,15939,7975,15939c3607,15939,0,12471,0,8103c0,3594,3607,0,7975,0x">
                  <v:stroke weight="0pt" endcap="flat" joinstyle="miter" miterlimit="10" on="false" color="#000000" opacity="0"/>
                  <v:fill on="true" color="#334a65"/>
                </v:shape>
                <v:shape id="Shape 1762" style="position:absolute;width:115;height:1116;left:23594;top:7879;" coordsize="11570,111633" path="m0,0l11570,0l11570,111633l0,111633l0,0">
                  <v:stroke weight="0pt" endcap="flat" joinstyle="miter" miterlimit="10" on="false" color="#000000" opacity="0"/>
                  <v:fill on="true" color="#334a65"/>
                </v:shape>
                <v:shape id="Shape 178"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79"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80"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w10:wrap type="square"/>
              </v:group>
            </w:pict>
          </mc:Fallback>
        </mc:AlternateContent>
      </w:r>
      <w:r w:rsidRPr="00BE0474">
        <w:rPr>
          <w:b/>
          <w:color w:val="334A65"/>
          <w:sz w:val="28"/>
          <w:szCs w:val="28"/>
        </w:rPr>
        <w:t>Operation Encompass Key Adult Responsibilities</w:t>
      </w:r>
    </w:p>
    <w:p w14:paraId="30E4BFEF" w14:textId="4E01B3CD" w:rsidR="000073C0" w:rsidRPr="00BE0474" w:rsidRDefault="00696902">
      <w:pPr>
        <w:spacing w:after="44"/>
        <w:ind w:left="-878" w:right="-8592" w:hanging="10"/>
        <w:rPr>
          <w:sz w:val="28"/>
          <w:szCs w:val="28"/>
        </w:rPr>
      </w:pPr>
      <w:proofErr w:type="spellStart"/>
      <w:proofErr w:type="gramStart"/>
      <w:r w:rsidRPr="00BE0474">
        <w:rPr>
          <w:color w:val="F4A24A"/>
          <w:sz w:val="28"/>
          <w:szCs w:val="28"/>
        </w:rPr>
        <w:t>Name:</w:t>
      </w:r>
      <w:r w:rsidR="001719B2">
        <w:rPr>
          <w:color w:val="F4A24A"/>
          <w:sz w:val="28"/>
          <w:szCs w:val="28"/>
        </w:rPr>
        <w:t>F</w:t>
      </w:r>
      <w:proofErr w:type="spellEnd"/>
      <w:proofErr w:type="gramEnd"/>
      <w:r w:rsidR="001719B2">
        <w:rPr>
          <w:color w:val="F4A24A"/>
          <w:sz w:val="28"/>
          <w:szCs w:val="28"/>
        </w:rPr>
        <w:t xml:space="preserve"> Gill</w:t>
      </w:r>
    </w:p>
    <w:p w14:paraId="52A4038C" w14:textId="45B657B8" w:rsidR="000073C0" w:rsidRPr="00BE0474" w:rsidRDefault="00696902">
      <w:pPr>
        <w:spacing w:after="44"/>
        <w:ind w:left="-878" w:right="-8592" w:hanging="10"/>
        <w:rPr>
          <w:sz w:val="28"/>
          <w:szCs w:val="28"/>
        </w:rPr>
      </w:pPr>
      <w:r w:rsidRPr="00BE0474">
        <w:rPr>
          <w:color w:val="F4A24A"/>
          <w:sz w:val="28"/>
          <w:szCs w:val="28"/>
        </w:rPr>
        <w:t>School:</w:t>
      </w:r>
      <w:r w:rsidR="001719B2">
        <w:rPr>
          <w:color w:val="F4A24A"/>
          <w:sz w:val="28"/>
          <w:szCs w:val="28"/>
        </w:rPr>
        <w:t xml:space="preserve"> Holy Cross Catholic Primary School</w:t>
      </w:r>
    </w:p>
    <w:tbl>
      <w:tblPr>
        <w:tblStyle w:val="TableGrid"/>
        <w:tblpPr w:leftFromText="180" w:rightFromText="180" w:vertAnchor="text" w:horzAnchor="margin" w:tblpXSpec="center" w:tblpY="543"/>
        <w:tblW w:w="10771" w:type="dxa"/>
        <w:tblInd w:w="0" w:type="dxa"/>
        <w:tblCellMar>
          <w:top w:w="43" w:type="dxa"/>
          <w:left w:w="80" w:type="dxa"/>
          <w:right w:w="115" w:type="dxa"/>
        </w:tblCellMar>
        <w:tblLook w:val="04A0" w:firstRow="1" w:lastRow="0" w:firstColumn="1" w:lastColumn="0" w:noHBand="0" w:noVBand="1"/>
      </w:tblPr>
      <w:tblGrid>
        <w:gridCol w:w="9534"/>
        <w:gridCol w:w="1237"/>
      </w:tblGrid>
      <w:tr w:rsidR="00BE0474" w:rsidRPr="00BE0474" w14:paraId="06048DCC" w14:textId="77777777" w:rsidTr="00BE0474">
        <w:trPr>
          <w:trHeight w:val="302"/>
        </w:trPr>
        <w:tc>
          <w:tcPr>
            <w:tcW w:w="9534" w:type="dxa"/>
            <w:tcBorders>
              <w:top w:val="single" w:sz="8" w:space="0" w:color="B9BAB9"/>
              <w:left w:val="single" w:sz="8" w:space="0" w:color="B9BAB9"/>
              <w:bottom w:val="single" w:sz="8" w:space="0" w:color="B9BAB9"/>
              <w:right w:val="single" w:sz="8" w:space="0" w:color="B9BAB9"/>
            </w:tcBorders>
            <w:shd w:val="clear" w:color="auto" w:fill="F4A24A"/>
          </w:tcPr>
          <w:p w14:paraId="5B826D09" w14:textId="77777777" w:rsidR="00BE0474" w:rsidRPr="00BE0474" w:rsidRDefault="00BE0474" w:rsidP="00BE0474">
            <w:r w:rsidRPr="00BE0474">
              <w:rPr>
                <w:b/>
                <w:color w:val="FFFEFD"/>
              </w:rPr>
              <w:t>RESPONSIBILITY</w:t>
            </w:r>
          </w:p>
        </w:tc>
        <w:tc>
          <w:tcPr>
            <w:tcW w:w="1237" w:type="dxa"/>
            <w:tcBorders>
              <w:top w:val="single" w:sz="8" w:space="0" w:color="B9BAB9"/>
              <w:left w:val="single" w:sz="8" w:space="0" w:color="B9BAB9"/>
              <w:bottom w:val="single" w:sz="8" w:space="0" w:color="B9BAB9"/>
              <w:right w:val="single" w:sz="8" w:space="0" w:color="B9BAB9"/>
            </w:tcBorders>
            <w:shd w:val="clear" w:color="auto" w:fill="F4A24A"/>
          </w:tcPr>
          <w:p w14:paraId="359DE91B" w14:textId="77777777" w:rsidR="00BE0474" w:rsidRPr="00BE0474" w:rsidRDefault="00BE0474" w:rsidP="00BE0474">
            <w:r w:rsidRPr="00BE0474">
              <w:rPr>
                <w:b/>
                <w:color w:val="FFFEFD"/>
              </w:rPr>
              <w:t>ACHIEVED</w:t>
            </w:r>
          </w:p>
        </w:tc>
      </w:tr>
      <w:tr w:rsidR="00BE0474" w:rsidRPr="00BE0474" w14:paraId="2BF87F97"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C08E8B" w14:textId="77777777" w:rsidR="00BE0474" w:rsidRPr="00BE0474" w:rsidRDefault="00BE0474" w:rsidP="00BE0474">
            <w:pPr>
              <w:spacing w:after="53" w:line="250" w:lineRule="auto"/>
            </w:pPr>
            <w:r w:rsidRPr="00BE0474">
              <w:rPr>
                <w:rFonts w:ascii="Arial" w:eastAsia="Arial" w:hAnsi="Arial" w:cs="Arial"/>
                <w:color w:val="334A65"/>
              </w:rPr>
              <w:t>The Key Adult must be level three Child Protection Trained, be the Designated Safeguarding Lead or Deputy DSL.</w:t>
            </w:r>
          </w:p>
          <w:p w14:paraId="3129569E" w14:textId="30E43B5E" w:rsidR="00BE0474" w:rsidRPr="00BE0474" w:rsidRDefault="00BE0474" w:rsidP="00BE0474">
            <w:r w:rsidRPr="00BE0474">
              <w:rPr>
                <w:color w:val="F4A24A"/>
              </w:rPr>
              <w:t>Comment:</w:t>
            </w:r>
            <w:r w:rsidR="001719B2">
              <w:rPr>
                <w:color w:val="F4A24A"/>
              </w:rPr>
              <w:t xml:space="preserve"> Level 3 Training completed by HT/DSL Aug 2020; DHT/DDSL completed training May 2020</w:t>
            </w:r>
          </w:p>
        </w:tc>
        <w:tc>
          <w:tcPr>
            <w:tcW w:w="1237" w:type="dxa"/>
            <w:tcBorders>
              <w:top w:val="single" w:sz="8" w:space="0" w:color="B9BAB9"/>
              <w:left w:val="single" w:sz="8" w:space="0" w:color="B9BAB9"/>
              <w:bottom w:val="single" w:sz="8" w:space="0" w:color="B9BAB9"/>
              <w:right w:val="single" w:sz="8" w:space="0" w:color="B9BAB9"/>
            </w:tcBorders>
          </w:tcPr>
          <w:p w14:paraId="19ECC970" w14:textId="24E3C735" w:rsidR="00BE0474" w:rsidRPr="00BE0474" w:rsidRDefault="001719B2" w:rsidP="00BE0474">
            <w:r>
              <w:t>x</w:t>
            </w:r>
          </w:p>
        </w:tc>
      </w:tr>
      <w:tr w:rsidR="00BE0474" w:rsidRPr="00BE0474" w14:paraId="213BFD51"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439CA4" w14:textId="77777777" w:rsidR="00BE0474" w:rsidRPr="00BE0474" w:rsidRDefault="00BE0474" w:rsidP="00BE0474">
            <w:pPr>
              <w:ind w:right="558"/>
              <w:rPr>
                <w:rFonts w:ascii="Arial" w:eastAsia="Arial" w:hAnsi="Arial" w:cs="Arial"/>
                <w:color w:val="334A65"/>
              </w:rPr>
            </w:pPr>
            <w:r w:rsidRPr="00BE0474">
              <w:rPr>
                <w:rFonts w:ascii="Arial" w:eastAsia="Arial" w:hAnsi="Arial" w:cs="Arial"/>
                <w:color w:val="334A65"/>
              </w:rPr>
              <w:t xml:space="preserve">The Key Adult must provide a secure email address to receive the Operation Encompass notification, this email address must only be accessible by the Key Adult group. </w:t>
            </w:r>
          </w:p>
          <w:p w14:paraId="77DD4925" w14:textId="0905FC14" w:rsidR="00BE0474" w:rsidRPr="00BE0474" w:rsidRDefault="00BE0474" w:rsidP="00BE0474">
            <w:pPr>
              <w:ind w:right="558"/>
            </w:pPr>
            <w:r w:rsidRPr="00BE0474">
              <w:rPr>
                <w:color w:val="F4A24A"/>
              </w:rPr>
              <w:t>Comment:</w:t>
            </w:r>
            <w:r w:rsidR="001719B2">
              <w:rPr>
                <w:color w:val="F4A24A"/>
              </w:rPr>
              <w:t xml:space="preserve"> Contact details for HT/DSL and DHT/DDSL are held by OE. </w:t>
            </w:r>
          </w:p>
        </w:tc>
        <w:tc>
          <w:tcPr>
            <w:tcW w:w="1237" w:type="dxa"/>
            <w:tcBorders>
              <w:top w:val="single" w:sz="8" w:space="0" w:color="B9BAB9"/>
              <w:left w:val="single" w:sz="8" w:space="0" w:color="B9BAB9"/>
              <w:bottom w:val="single" w:sz="8" w:space="0" w:color="B9BAB9"/>
              <w:right w:val="single" w:sz="8" w:space="0" w:color="B9BAB9"/>
            </w:tcBorders>
          </w:tcPr>
          <w:p w14:paraId="7F4BFD29" w14:textId="515DF3DA" w:rsidR="00BE0474" w:rsidRPr="00BE0474" w:rsidRDefault="001719B2" w:rsidP="00BE0474">
            <w:r>
              <w:t>x</w:t>
            </w:r>
          </w:p>
        </w:tc>
      </w:tr>
      <w:tr w:rsidR="00BE0474" w:rsidRPr="00BE0474" w14:paraId="4A37BDA8"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1571C3CD" w14:textId="77777777" w:rsidR="00BE0474" w:rsidRPr="00BE0474" w:rsidRDefault="00BE0474" w:rsidP="00BE0474">
            <w:pPr>
              <w:ind w:right="693"/>
              <w:rPr>
                <w:rFonts w:ascii="Arial" w:eastAsia="Arial" w:hAnsi="Arial" w:cs="Arial"/>
                <w:color w:val="334A65"/>
              </w:rPr>
            </w:pPr>
            <w:r w:rsidRPr="00BE0474">
              <w:rPr>
                <w:rFonts w:ascii="Arial" w:eastAsia="Arial" w:hAnsi="Arial" w:cs="Arial"/>
                <w:color w:val="334A65"/>
              </w:rPr>
              <w:t xml:space="preserve">The Operation Encompass file and record of notifications must be kept in the same way as other Child Protection paperwork, in a secure and locked cabinet/drawer/secure online system. </w:t>
            </w:r>
          </w:p>
          <w:p w14:paraId="48714BDD" w14:textId="3E5D6471" w:rsidR="00BE0474" w:rsidRPr="00BE0474" w:rsidRDefault="00BE0474" w:rsidP="00BE0474">
            <w:pPr>
              <w:ind w:right="693"/>
            </w:pPr>
            <w:r w:rsidRPr="00BE0474">
              <w:rPr>
                <w:color w:val="F4A24A"/>
              </w:rPr>
              <w:t>Comment:</w:t>
            </w:r>
            <w:r w:rsidR="001719B2">
              <w:rPr>
                <w:color w:val="F4A24A"/>
              </w:rPr>
              <w:t xml:space="preserve"> The hard copies are stored in a locked filing cabinet whilst electronic documents are uploaded to CPOMS. </w:t>
            </w:r>
          </w:p>
        </w:tc>
        <w:tc>
          <w:tcPr>
            <w:tcW w:w="1237" w:type="dxa"/>
            <w:tcBorders>
              <w:top w:val="single" w:sz="8" w:space="0" w:color="B9BAB9"/>
              <w:left w:val="single" w:sz="8" w:space="0" w:color="B9BAB9"/>
              <w:bottom w:val="single" w:sz="8" w:space="0" w:color="B9BAB9"/>
              <w:right w:val="single" w:sz="8" w:space="0" w:color="B9BAB9"/>
            </w:tcBorders>
          </w:tcPr>
          <w:p w14:paraId="3D78468F" w14:textId="1C60C37F" w:rsidR="00BE0474" w:rsidRPr="00BE0474" w:rsidRDefault="001719B2" w:rsidP="00BE0474">
            <w:r>
              <w:t>x</w:t>
            </w:r>
          </w:p>
        </w:tc>
      </w:tr>
      <w:tr w:rsidR="00BE0474" w:rsidRPr="00BE0474" w14:paraId="146CB931" w14:textId="77777777" w:rsidTr="00BE0474">
        <w:trPr>
          <w:trHeight w:val="1745"/>
        </w:trPr>
        <w:tc>
          <w:tcPr>
            <w:tcW w:w="9534" w:type="dxa"/>
            <w:tcBorders>
              <w:top w:val="single" w:sz="8" w:space="0" w:color="B9BAB9"/>
              <w:left w:val="single" w:sz="8" w:space="0" w:color="B9BAB9"/>
              <w:bottom w:val="single" w:sz="8" w:space="0" w:color="B9BAB9"/>
              <w:right w:val="single" w:sz="8" w:space="0" w:color="B9BAB9"/>
            </w:tcBorders>
          </w:tcPr>
          <w:p w14:paraId="5773AA79" w14:textId="77777777" w:rsidR="00BE0474" w:rsidRPr="00BE0474" w:rsidRDefault="00BE0474" w:rsidP="00BE0474">
            <w:pPr>
              <w:spacing w:after="53" w:line="250" w:lineRule="auto"/>
              <w:ind w:right="57"/>
            </w:pPr>
            <w:r w:rsidRPr="00BE0474">
              <w:rPr>
                <w:rFonts w:ascii="Arial" w:eastAsia="Arial" w:hAnsi="Arial" w:cs="Arial"/>
                <w:color w:val="334A65"/>
              </w:rPr>
              <w:t>Prior to the Key Adult being able to receive the notifications they must attend the online Operation Encompass Key Adult training as well as a local Operation Encompass briefing in order to be aware of their responsibilities; to understand the National Decision Making process and to have an awareness of the confidentiality aspects of Operation Encompass.</w:t>
            </w:r>
          </w:p>
          <w:p w14:paraId="0B5FD900" w14:textId="5656704C" w:rsidR="00BE0474" w:rsidRPr="00BE0474" w:rsidRDefault="00BE0474" w:rsidP="00BE0474">
            <w:pPr>
              <w:rPr>
                <w:color w:val="F4A24A"/>
              </w:rPr>
            </w:pPr>
            <w:r w:rsidRPr="00BE0474">
              <w:rPr>
                <w:color w:val="F4A24A"/>
              </w:rPr>
              <w:t>Comment:</w:t>
            </w:r>
            <w:r w:rsidR="001719B2">
              <w:rPr>
                <w:color w:val="F4A24A"/>
              </w:rPr>
              <w:t xml:space="preserve"> The HT/DL and </w:t>
            </w:r>
            <w:proofErr w:type="gramStart"/>
            <w:r w:rsidR="001719B2">
              <w:rPr>
                <w:color w:val="F4A24A"/>
              </w:rPr>
              <w:t>DHT?DDSL</w:t>
            </w:r>
            <w:proofErr w:type="gramEnd"/>
            <w:r w:rsidR="001719B2">
              <w:rPr>
                <w:color w:val="F4A24A"/>
              </w:rPr>
              <w:t xml:space="preserve"> have both attended OE training.</w:t>
            </w:r>
          </w:p>
          <w:p w14:paraId="77147DD5" w14:textId="77777777" w:rsidR="00BE0474" w:rsidRPr="00BE0474" w:rsidRDefault="00BE0474" w:rsidP="00BE0474"/>
          <w:p w14:paraId="682C545B"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07AD0A31" w14:textId="473895AF" w:rsidR="00BE0474" w:rsidRPr="00BE0474" w:rsidRDefault="001719B2" w:rsidP="00BE0474">
            <w:r>
              <w:t>x</w:t>
            </w:r>
          </w:p>
        </w:tc>
      </w:tr>
      <w:tr w:rsidR="00BE0474" w:rsidRPr="00BE0474" w14:paraId="190B1A56"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2A0959E7" w14:textId="77777777" w:rsidR="00BE0474" w:rsidRPr="00BE0474" w:rsidRDefault="00BE0474" w:rsidP="00BE0474">
            <w:pPr>
              <w:ind w:right="326"/>
              <w:rPr>
                <w:rFonts w:ascii="Arial" w:eastAsia="Arial" w:hAnsi="Arial" w:cs="Arial"/>
                <w:color w:val="334A65"/>
              </w:rPr>
            </w:pPr>
            <w:r w:rsidRPr="00BE0474">
              <w:rPr>
                <w:rFonts w:ascii="Arial" w:eastAsia="Arial" w:hAnsi="Arial" w:cs="Arial"/>
                <w:color w:val="334A65"/>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p w14:paraId="43CAC93C" w14:textId="045D220B" w:rsidR="00BE0474" w:rsidRPr="00BE0474" w:rsidRDefault="00BE0474" w:rsidP="00BE0474">
            <w:pPr>
              <w:ind w:right="326"/>
            </w:pPr>
            <w:r w:rsidRPr="00BE0474">
              <w:rPr>
                <w:color w:val="F4A24A"/>
              </w:rPr>
              <w:t>Comment:</w:t>
            </w:r>
            <w:r w:rsidR="001719B2">
              <w:rPr>
                <w:color w:val="F4A24A"/>
              </w:rPr>
              <w:t xml:space="preserve"> All staff are aware of the confidential nature of this information.</w:t>
            </w:r>
          </w:p>
        </w:tc>
        <w:tc>
          <w:tcPr>
            <w:tcW w:w="1237" w:type="dxa"/>
            <w:tcBorders>
              <w:top w:val="single" w:sz="8" w:space="0" w:color="B9BAB9"/>
              <w:left w:val="single" w:sz="8" w:space="0" w:color="B9BAB9"/>
              <w:bottom w:val="single" w:sz="8" w:space="0" w:color="B9BAB9"/>
              <w:right w:val="single" w:sz="8" w:space="0" w:color="B9BAB9"/>
            </w:tcBorders>
          </w:tcPr>
          <w:p w14:paraId="5596E63A" w14:textId="60D33D67" w:rsidR="00BE0474" w:rsidRPr="00BE0474" w:rsidRDefault="001719B2" w:rsidP="00BE0474">
            <w:r>
              <w:t>x</w:t>
            </w:r>
          </w:p>
        </w:tc>
      </w:tr>
      <w:tr w:rsidR="00BE0474" w:rsidRPr="00BE0474" w14:paraId="652F823B"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59FE11DC" w14:textId="77777777" w:rsidR="00BE0474" w:rsidRPr="00BE0474" w:rsidRDefault="00BE0474" w:rsidP="00BE0474">
            <w:pPr>
              <w:spacing w:after="53" w:line="250" w:lineRule="auto"/>
            </w:pPr>
            <w:r w:rsidRPr="00BE0474">
              <w:rPr>
                <w:rFonts w:ascii="Arial" w:eastAsia="Arial" w:hAnsi="Arial" w:cs="Arial"/>
                <w:color w:val="334A65"/>
              </w:rPr>
              <w:t xml:space="preserve">After the initial Operation Encompass Key Adult briefing the Key Adult must inform parents that the school is part of Operation Encompass, the local template letter can be used as well as links to the Operation Encompass school’s handbook (which can be amended to the school’s individual requirements). </w:t>
            </w:r>
          </w:p>
          <w:p w14:paraId="02FFFCBE" w14:textId="05CA6204" w:rsidR="00BE0474" w:rsidRPr="00BE0474" w:rsidRDefault="00BE0474" w:rsidP="00BE0474">
            <w:pPr>
              <w:rPr>
                <w:color w:val="F4A24A"/>
              </w:rPr>
            </w:pPr>
            <w:r w:rsidRPr="00BE0474">
              <w:rPr>
                <w:color w:val="F4A24A"/>
              </w:rPr>
              <w:t>Comment:</w:t>
            </w:r>
            <w:r w:rsidR="001719B2">
              <w:rPr>
                <w:color w:val="F4A24A"/>
              </w:rPr>
              <w:t xml:space="preserve"> This was shared with parents and is available from our website</w:t>
            </w:r>
          </w:p>
          <w:p w14:paraId="318FB401" w14:textId="77777777" w:rsidR="00BE0474" w:rsidRPr="00BE0474" w:rsidRDefault="00BE0474" w:rsidP="00BE0474">
            <w:pPr>
              <w:rPr>
                <w:color w:val="F4A24A"/>
              </w:rPr>
            </w:pPr>
          </w:p>
          <w:p w14:paraId="70F95FEE"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29E22EF0" w14:textId="22E788AA" w:rsidR="00BE0474" w:rsidRPr="00BE0474" w:rsidRDefault="001719B2" w:rsidP="00BE0474">
            <w:r>
              <w:t>x</w:t>
            </w:r>
          </w:p>
        </w:tc>
      </w:tr>
      <w:tr w:rsidR="00BE0474" w:rsidRPr="00BE0474" w14:paraId="209FDE0C"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6AA3F17D" w14:textId="77777777" w:rsidR="00BE0474" w:rsidRPr="00BE0474" w:rsidRDefault="00BE0474" w:rsidP="00BE0474">
            <w:pPr>
              <w:ind w:right="705"/>
              <w:rPr>
                <w:rFonts w:ascii="Arial" w:eastAsia="Arial" w:hAnsi="Arial" w:cs="Arial"/>
                <w:color w:val="334A65"/>
              </w:rPr>
            </w:pPr>
            <w:r w:rsidRPr="00BE0474">
              <w:rPr>
                <w:rFonts w:ascii="Arial" w:eastAsia="Arial" w:hAnsi="Arial" w:cs="Arial"/>
                <w:color w:val="334A65"/>
              </w:rPr>
              <w:t>After the initial Key Adult training the Key Adult must inform the Governing Body that the school is part of Operation Encompass, the Governor with responsibility for Safeguarding should have a working knowledge of the principles. The Key Adult will ensure that all school staff are briefed on the principles of Operation Encompass.</w:t>
            </w:r>
          </w:p>
          <w:p w14:paraId="2E74435E" w14:textId="23CE8D4E" w:rsidR="00BE0474" w:rsidRPr="00BE0474" w:rsidRDefault="00BE0474" w:rsidP="00BE0474">
            <w:pPr>
              <w:ind w:right="705"/>
              <w:rPr>
                <w:color w:val="F4A24A"/>
              </w:rPr>
            </w:pPr>
            <w:r w:rsidRPr="00BE0474">
              <w:rPr>
                <w:color w:val="F4A24A"/>
              </w:rPr>
              <w:t>Comment:</w:t>
            </w:r>
            <w:r w:rsidR="001719B2">
              <w:rPr>
                <w:color w:val="F4A24A"/>
              </w:rPr>
              <w:t xml:space="preserve"> LGB informed and staff briefed by previous HT/DSL.</w:t>
            </w:r>
          </w:p>
          <w:p w14:paraId="3D4949C3" w14:textId="77777777" w:rsidR="00BE0474" w:rsidRPr="00BE0474" w:rsidRDefault="00BE0474" w:rsidP="00BE0474">
            <w:pPr>
              <w:ind w:right="705"/>
            </w:pPr>
          </w:p>
          <w:p w14:paraId="3F9F84CC" w14:textId="77777777" w:rsidR="00BE0474" w:rsidRPr="00BE0474" w:rsidRDefault="00BE0474" w:rsidP="00BE0474">
            <w:pPr>
              <w:ind w:right="705"/>
            </w:pPr>
          </w:p>
        </w:tc>
        <w:tc>
          <w:tcPr>
            <w:tcW w:w="1237" w:type="dxa"/>
            <w:tcBorders>
              <w:top w:val="single" w:sz="8" w:space="0" w:color="B9BAB9"/>
              <w:left w:val="single" w:sz="8" w:space="0" w:color="B9BAB9"/>
              <w:bottom w:val="single" w:sz="8" w:space="0" w:color="B9BAB9"/>
              <w:right w:val="single" w:sz="8" w:space="0" w:color="B9BAB9"/>
            </w:tcBorders>
          </w:tcPr>
          <w:p w14:paraId="65B66079" w14:textId="14511F3A" w:rsidR="00BE0474" w:rsidRPr="00BE0474" w:rsidRDefault="001719B2" w:rsidP="00BE0474">
            <w:r>
              <w:t>x</w:t>
            </w:r>
          </w:p>
        </w:tc>
      </w:tr>
      <w:tr w:rsidR="00BE0474" w:rsidRPr="00BE0474" w14:paraId="23681822" w14:textId="77777777" w:rsidTr="00BE0474">
        <w:trPr>
          <w:trHeight w:val="1212"/>
        </w:trPr>
        <w:tc>
          <w:tcPr>
            <w:tcW w:w="9534" w:type="dxa"/>
            <w:tcBorders>
              <w:top w:val="single" w:sz="8" w:space="0" w:color="B9BAB9"/>
              <w:left w:val="single" w:sz="8" w:space="0" w:color="B9BAB9"/>
              <w:bottom w:val="single" w:sz="8" w:space="0" w:color="B9BAB9"/>
              <w:right w:val="single" w:sz="8" w:space="0" w:color="B9BAB9"/>
            </w:tcBorders>
          </w:tcPr>
          <w:p w14:paraId="30162EE7" w14:textId="77777777" w:rsidR="00BE0474" w:rsidRPr="00BE0474" w:rsidRDefault="00BE0474" w:rsidP="00BE0474">
            <w:pPr>
              <w:ind w:left="4"/>
              <w:rPr>
                <w:rFonts w:ascii="Arial" w:eastAsia="Arial" w:hAnsi="Arial" w:cs="Arial"/>
                <w:color w:val="334A65"/>
              </w:rPr>
            </w:pPr>
            <w:r w:rsidRPr="00BE0474">
              <w:rPr>
                <w:rFonts w:ascii="Arial" w:eastAsia="Arial" w:hAnsi="Arial" w:cs="Arial"/>
                <w:color w:val="334A65"/>
              </w:rPr>
              <w:t>The Key Adult should include information about Operation Encompass in the school’s prospectus, their safeguarding policy as well as the school’s website to ensure that all new parents are informed of involvement.</w:t>
            </w:r>
          </w:p>
          <w:p w14:paraId="5E1224C4" w14:textId="796070C6" w:rsidR="00BE0474" w:rsidRPr="001719B2" w:rsidRDefault="00BE0474" w:rsidP="00BE0474">
            <w:pPr>
              <w:ind w:left="4"/>
              <w:rPr>
                <w:i/>
                <w:color w:val="F4A24A"/>
              </w:rPr>
            </w:pPr>
            <w:r w:rsidRPr="00BE0474">
              <w:rPr>
                <w:color w:val="F4A24A"/>
              </w:rPr>
              <w:t>Comment:</w:t>
            </w:r>
            <w:r w:rsidR="001719B2">
              <w:rPr>
                <w:color w:val="F4A24A"/>
              </w:rPr>
              <w:t xml:space="preserve"> </w:t>
            </w:r>
            <w:r w:rsidR="001719B2" w:rsidRPr="001719B2">
              <w:rPr>
                <w:color w:val="F4A24A"/>
              </w:rPr>
              <w:t>Information available on school website.</w:t>
            </w:r>
            <w:r w:rsidR="001719B2">
              <w:rPr>
                <w:i/>
                <w:color w:val="F4A24A"/>
              </w:rPr>
              <w:t xml:space="preserve"> </w:t>
            </w:r>
          </w:p>
          <w:p w14:paraId="79194CAA" w14:textId="77777777" w:rsidR="00BE0474" w:rsidRPr="00BE0474" w:rsidRDefault="00BE0474" w:rsidP="00BE0474">
            <w:pPr>
              <w:ind w:left="4"/>
            </w:pPr>
          </w:p>
        </w:tc>
        <w:tc>
          <w:tcPr>
            <w:tcW w:w="1237" w:type="dxa"/>
            <w:tcBorders>
              <w:top w:val="single" w:sz="8" w:space="0" w:color="B9BAB9"/>
              <w:left w:val="single" w:sz="8" w:space="0" w:color="B9BAB9"/>
              <w:bottom w:val="single" w:sz="8" w:space="0" w:color="B9BAB9"/>
              <w:right w:val="single" w:sz="8" w:space="0" w:color="B9BAB9"/>
            </w:tcBorders>
          </w:tcPr>
          <w:p w14:paraId="5A9F1150" w14:textId="0727B44A" w:rsidR="00BE0474" w:rsidRPr="00BE0474" w:rsidRDefault="001719B2" w:rsidP="00BE0474">
            <w:r>
              <w:t>x</w:t>
            </w:r>
            <w:bookmarkStart w:id="0" w:name="_GoBack"/>
            <w:bookmarkEnd w:id="0"/>
          </w:p>
        </w:tc>
      </w:tr>
    </w:tbl>
    <w:p w14:paraId="7928F5E3" w14:textId="4235CC1A" w:rsidR="000073C0" w:rsidRDefault="00696902">
      <w:pPr>
        <w:spacing w:after="414"/>
        <w:ind w:left="-878" w:right="-8592" w:hanging="10"/>
        <w:rPr>
          <w:color w:val="F4A24A"/>
          <w:sz w:val="24"/>
        </w:rPr>
      </w:pPr>
      <w:r w:rsidRPr="00BE0474">
        <w:rPr>
          <w:color w:val="F4A24A"/>
          <w:sz w:val="28"/>
          <w:szCs w:val="28"/>
        </w:rPr>
        <w:t>Designation</w:t>
      </w:r>
      <w:r>
        <w:rPr>
          <w:color w:val="F4A24A"/>
          <w:sz w:val="24"/>
        </w:rPr>
        <w:t xml:space="preserve">: </w:t>
      </w:r>
      <w:proofErr w:type="spellStart"/>
      <w:r w:rsidR="001719B2">
        <w:rPr>
          <w:color w:val="F4A24A"/>
          <w:sz w:val="24"/>
        </w:rPr>
        <w:t>Headteacher</w:t>
      </w:r>
      <w:proofErr w:type="spellEnd"/>
      <w:r w:rsidR="001719B2">
        <w:rPr>
          <w:color w:val="F4A24A"/>
          <w:sz w:val="24"/>
        </w:rPr>
        <w:t xml:space="preserve"> and DSL</w:t>
      </w:r>
    </w:p>
    <w:p w14:paraId="4C28651E" w14:textId="77777777" w:rsidR="001C49A0" w:rsidRDefault="001C49A0" w:rsidP="000C73CE"/>
    <w:sectPr w:rsidR="001C49A0" w:rsidSect="00BE0474">
      <w:headerReference w:type="default" r:id="rId6"/>
      <w:type w:val="oddPage"/>
      <w:pgSz w:w="11906" w:h="16838" w:code="9"/>
      <w:pgMar w:top="227" w:right="1440" w:bottom="-17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2F3D" w14:textId="77777777" w:rsidR="00BB4D62" w:rsidRDefault="00BB4D62" w:rsidP="004934F3">
      <w:pPr>
        <w:spacing w:after="0" w:line="240" w:lineRule="auto"/>
      </w:pPr>
      <w:r>
        <w:separator/>
      </w:r>
    </w:p>
  </w:endnote>
  <w:endnote w:type="continuationSeparator" w:id="0">
    <w:p w14:paraId="378BF751" w14:textId="77777777" w:rsidR="00BB4D62" w:rsidRDefault="00BB4D62" w:rsidP="004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F354" w14:textId="77777777" w:rsidR="00BB4D62" w:rsidRDefault="00BB4D62" w:rsidP="004934F3">
      <w:pPr>
        <w:spacing w:after="0" w:line="240" w:lineRule="auto"/>
      </w:pPr>
      <w:r>
        <w:separator/>
      </w:r>
    </w:p>
  </w:footnote>
  <w:footnote w:type="continuationSeparator" w:id="0">
    <w:p w14:paraId="08C31841" w14:textId="77777777" w:rsidR="00BB4D62" w:rsidRDefault="00BB4D62" w:rsidP="0049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C7D4" w14:textId="47197F4C" w:rsidR="00CB3FA1" w:rsidRDefault="00CB3FA1">
    <w:pPr>
      <w:pStyle w:val="Header"/>
    </w:pPr>
  </w:p>
  <w:p w14:paraId="38354EFE" w14:textId="77777777" w:rsidR="00CB3FA1" w:rsidRDefault="00CB3FA1">
    <w:pPr>
      <w:pStyle w:val="Header"/>
    </w:pPr>
  </w:p>
  <w:p w14:paraId="0C31C82E" w14:textId="77777777" w:rsidR="00CB3FA1" w:rsidRDefault="00CB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0"/>
    <w:rsid w:val="000073C0"/>
    <w:rsid w:val="00094AE3"/>
    <w:rsid w:val="000C73CE"/>
    <w:rsid w:val="001719B2"/>
    <w:rsid w:val="001C49A0"/>
    <w:rsid w:val="00200B88"/>
    <w:rsid w:val="00466ED0"/>
    <w:rsid w:val="004934F3"/>
    <w:rsid w:val="005606A3"/>
    <w:rsid w:val="005A2230"/>
    <w:rsid w:val="00696902"/>
    <w:rsid w:val="006C5EBC"/>
    <w:rsid w:val="008F2CDA"/>
    <w:rsid w:val="00A01E99"/>
    <w:rsid w:val="00BB4D62"/>
    <w:rsid w:val="00BE0474"/>
    <w:rsid w:val="00CB3FA1"/>
    <w:rsid w:val="00CD47C5"/>
    <w:rsid w:val="00D7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3DCA"/>
  <w15:docId w15:val="{F0758631-7949-4A3C-8853-1F0C271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3"/>
    <w:rPr>
      <w:rFonts w:ascii="Calibri" w:eastAsia="Calibri" w:hAnsi="Calibri" w:cs="Calibri"/>
      <w:color w:val="000000"/>
    </w:rPr>
  </w:style>
  <w:style w:type="paragraph" w:styleId="Footer">
    <w:name w:val="footer"/>
    <w:basedOn w:val="Normal"/>
    <w:link w:val="FooterChar"/>
    <w:uiPriority w:val="99"/>
    <w:unhideWhenUsed/>
    <w:rsid w:val="0049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88420">
      <w:bodyDiv w:val="1"/>
      <w:marLeft w:val="0"/>
      <w:marRight w:val="0"/>
      <w:marTop w:val="0"/>
      <w:marBottom w:val="0"/>
      <w:divBdr>
        <w:top w:val="none" w:sz="0" w:space="0" w:color="auto"/>
        <w:left w:val="none" w:sz="0" w:space="0" w:color="auto"/>
        <w:bottom w:val="none" w:sz="0" w:space="0" w:color="auto"/>
        <w:right w:val="none" w:sz="0" w:space="0" w:color="auto"/>
      </w:divBdr>
      <w:divsChild>
        <w:div w:id="977492791">
          <w:marLeft w:val="0"/>
          <w:marRight w:val="0"/>
          <w:marTop w:val="0"/>
          <w:marBottom w:val="0"/>
          <w:divBdr>
            <w:top w:val="none" w:sz="0" w:space="0" w:color="auto"/>
            <w:left w:val="none" w:sz="0" w:space="0" w:color="auto"/>
            <w:bottom w:val="none" w:sz="0" w:space="0" w:color="auto"/>
            <w:right w:val="none" w:sz="0" w:space="0" w:color="auto"/>
          </w:divBdr>
        </w:div>
        <w:div w:id="1952055798">
          <w:marLeft w:val="0"/>
          <w:marRight w:val="0"/>
          <w:marTop w:val="0"/>
          <w:marBottom w:val="0"/>
          <w:divBdr>
            <w:top w:val="none" w:sz="0" w:space="0" w:color="auto"/>
            <w:left w:val="none" w:sz="0" w:space="0" w:color="auto"/>
            <w:bottom w:val="none" w:sz="0" w:space="0" w:color="auto"/>
            <w:right w:val="none" w:sz="0" w:space="0" w:color="auto"/>
          </w:divBdr>
        </w:div>
        <w:div w:id="1217203356">
          <w:marLeft w:val="0"/>
          <w:marRight w:val="0"/>
          <w:marTop w:val="0"/>
          <w:marBottom w:val="0"/>
          <w:divBdr>
            <w:top w:val="none" w:sz="0" w:space="0" w:color="auto"/>
            <w:left w:val="none" w:sz="0" w:space="0" w:color="auto"/>
            <w:bottom w:val="none" w:sz="0" w:space="0" w:color="auto"/>
            <w:right w:val="none" w:sz="0" w:space="0" w:color="auto"/>
          </w:divBdr>
        </w:div>
        <w:div w:id="1295864315">
          <w:marLeft w:val="0"/>
          <w:marRight w:val="0"/>
          <w:marTop w:val="0"/>
          <w:marBottom w:val="0"/>
          <w:divBdr>
            <w:top w:val="none" w:sz="0" w:space="0" w:color="auto"/>
            <w:left w:val="none" w:sz="0" w:space="0" w:color="auto"/>
            <w:bottom w:val="none" w:sz="0" w:space="0" w:color="auto"/>
            <w:right w:val="none" w:sz="0" w:space="0" w:color="auto"/>
          </w:divBdr>
        </w:div>
        <w:div w:id="560286176">
          <w:marLeft w:val="0"/>
          <w:marRight w:val="0"/>
          <w:marTop w:val="0"/>
          <w:marBottom w:val="0"/>
          <w:divBdr>
            <w:top w:val="none" w:sz="0" w:space="0" w:color="auto"/>
            <w:left w:val="none" w:sz="0" w:space="0" w:color="auto"/>
            <w:bottom w:val="none" w:sz="0" w:space="0" w:color="auto"/>
            <w:right w:val="none" w:sz="0" w:space="0" w:color="auto"/>
          </w:divBdr>
        </w:div>
        <w:div w:id="964651810">
          <w:marLeft w:val="0"/>
          <w:marRight w:val="0"/>
          <w:marTop w:val="0"/>
          <w:marBottom w:val="0"/>
          <w:divBdr>
            <w:top w:val="none" w:sz="0" w:space="0" w:color="auto"/>
            <w:left w:val="none" w:sz="0" w:space="0" w:color="auto"/>
            <w:bottom w:val="none" w:sz="0" w:space="0" w:color="auto"/>
            <w:right w:val="none" w:sz="0" w:space="0" w:color="auto"/>
          </w:divBdr>
        </w:div>
        <w:div w:id="456219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Finola Gill</cp:lastModifiedBy>
  <cp:revision>2</cp:revision>
  <dcterms:created xsi:type="dcterms:W3CDTF">2021-03-20T15:36:00Z</dcterms:created>
  <dcterms:modified xsi:type="dcterms:W3CDTF">2021-03-20T15:36:00Z</dcterms:modified>
</cp:coreProperties>
</file>