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18" w:rsidRDefault="001E1FD2" w:rsidP="0091592E">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1F85ECE6" wp14:editId="6FDE00CE">
                <wp:simplePos x="0" y="0"/>
                <wp:positionH relativeFrom="column">
                  <wp:posOffset>-742950</wp:posOffset>
                </wp:positionH>
                <wp:positionV relativeFrom="paragraph">
                  <wp:posOffset>-619125</wp:posOffset>
                </wp:positionV>
                <wp:extent cx="6010275" cy="695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10275" cy="6953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8AC" w:rsidRDefault="006D5072" w:rsidP="001E1FD2">
                            <w:pPr>
                              <w:jc w:val="center"/>
                              <w:rPr>
                                <w:rFonts w:ascii="Candara" w:hAnsi="Candara"/>
                                <w:b/>
                                <w:sz w:val="28"/>
                                <w:szCs w:val="28"/>
                              </w:rPr>
                            </w:pPr>
                            <w:r w:rsidRPr="00344355">
                              <w:rPr>
                                <w:rFonts w:ascii="Candara" w:hAnsi="Candara"/>
                                <w:b/>
                                <w:sz w:val="28"/>
                                <w:szCs w:val="28"/>
                              </w:rPr>
                              <w:t>Plymouth City Youth Council</w:t>
                            </w:r>
                          </w:p>
                          <w:p w:rsidR="006D5072" w:rsidRPr="00344355" w:rsidRDefault="006D5072" w:rsidP="001E1FD2">
                            <w:pPr>
                              <w:jc w:val="center"/>
                              <w:rPr>
                                <w:rFonts w:ascii="Candara" w:hAnsi="Candara"/>
                                <w:b/>
                                <w:sz w:val="28"/>
                                <w:szCs w:val="28"/>
                              </w:rPr>
                            </w:pPr>
                            <w:r w:rsidRPr="00344355">
                              <w:rPr>
                                <w:rFonts w:ascii="Candara" w:hAnsi="Candara"/>
                              </w:rPr>
                              <w:t>PCC Council Chamber – Council House (next door to the former Civic Centre)</w:t>
                            </w:r>
                          </w:p>
                          <w:p w:rsidR="006D5072" w:rsidRPr="0091592E" w:rsidRDefault="006D5072" w:rsidP="001E1FD2">
                            <w:pPr>
                              <w:jc w:val="center"/>
                              <w:rPr>
                                <w:b/>
                                <w:sz w:val="28"/>
                                <w:szCs w:val="28"/>
                              </w:rPr>
                            </w:pPr>
                            <w:r w:rsidRPr="001E1FD2">
                              <w:rPr>
                                <w:b/>
                                <w:sz w:val="28"/>
                                <w:szCs w:val="28"/>
                              </w:rPr>
                              <w:t>Agenda</w:t>
                            </w:r>
                            <w:r w:rsidR="00B91BE0">
                              <w:rPr>
                                <w:b/>
                                <w:sz w:val="28"/>
                                <w:szCs w:val="28"/>
                              </w:rPr>
                              <w:t xml:space="preserve"> 17</w:t>
                            </w:r>
                            <w:r w:rsidR="00B91BE0" w:rsidRPr="00B91BE0">
                              <w:rPr>
                                <w:b/>
                                <w:sz w:val="28"/>
                                <w:szCs w:val="28"/>
                                <w:vertAlign w:val="superscript"/>
                              </w:rPr>
                              <w:t>th</w:t>
                            </w:r>
                            <w:r w:rsidR="00B91BE0">
                              <w:rPr>
                                <w:b/>
                                <w:sz w:val="28"/>
                                <w:szCs w:val="28"/>
                              </w:rPr>
                              <w:t xml:space="preserve"> October</w:t>
                            </w:r>
                            <w:r w:rsidR="003E7741">
                              <w:rPr>
                                <w:b/>
                                <w:sz w:val="28"/>
                                <w:szCs w:val="28"/>
                              </w:rPr>
                              <w:t>2018</w:t>
                            </w:r>
                            <w:r w:rsidR="00B91BE0">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5ECE6" id="_x0000_t202" coordsize="21600,21600" o:spt="202" path="m,l,21600r21600,l21600,xe">
                <v:stroke joinstyle="miter"/>
                <v:path gradientshapeok="t" o:connecttype="rect"/>
              </v:shapetype>
              <v:shape id="Text Box 1" o:spid="_x0000_s1026" type="#_x0000_t202" style="position:absolute;margin-left:-58.5pt;margin-top:-48.75pt;width:473.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LjrAIAAPEFAAAOAAAAZHJzL2Uyb0RvYy54bWysVEtPGzEQvlfqf7B8L5sEwiNig1IQVSUK&#10;qFBxdrw2WWF7XNtJNvz6znh3Q6DtgaqXXXvm8zy+eZyeNdawlQqxBlfy4d6AM+UkVLV7LPmP+8tP&#10;x5zFJFwlDDhV8o2K/Gz68cPp2k/UCBZgKhUYGnFxsvYlX6TkJ0UR5UJZEffAK4dKDcGKhNfwWFRB&#10;rNG6NcVoMDgs1hAqH0CqGFF60Sr5NNvXWsl0o3VUiZmSY2wpf0P+zulbTE/F5DEIv6hlF4b4hyis&#10;qB063Zq6EEmwZah/M2VrGSCCTnsSbAFa11LlHDCb4eBNNncL4VXOBcmJfktT/H9m5fXqNrC6wtpx&#10;5oTFEt2rJrHP0LAhsbP2cYKgO4+w1KCYkJ08opCSbnSw9Md0GOqR582WWzImUXiI6Y2OxpxJ1B2e&#10;jPdHYzJTvLz2IaYvCiyjQ8kD1i5TKlZXMbXQHkLOIpi6uqyNyRfqF3VuAlsJrLSQUrm0n5+bpf0G&#10;VSvHjhl0NUcxdkYrPu7FGE3uPLKUY3vlxDi2xtj3x4Ns+JWOItu6nxshn7rsdlBo3TiKVuXG7LIi&#10;glsi8yltjCKMcd+VxsJkPv+aYi5FtotoQmkk5D0PO/xLVO953ObRewaXto9t7SC0LL2uTPXUh6xb&#10;PNK8kzcdUzNvugabQ7XBvgvQzm308rJGoq9ETLci4KBiq+HySTf40QawOtCdOFtAeP6TnPA4P6jl&#10;bI2DX/L4cymC4sx8dThZJ8ODA9oU+XIwPhrhJexq5rsat7TngB2H04PR5SPhk+mPOoB9wB01I6+o&#10;Ek6i75Kn/nie2nWEO06q2SyDcDd4ka7cnZdkmqpDDXbfPIjgu/lIOFnX0K8IMXkzJi2WXjqYLRPo&#10;Os8QEdyy2hGPeyV3ercDaXHt3jPqZVNPfwEAAP//AwBQSwMEFAAGAAgAAAAhAMiHvL3hAAAACwEA&#10;AA8AAABkcnMvZG93bnJldi54bWxMj8FOwzAQRO9I/IO1SNxaJ0GQNo1TIaSKSohDQzn0to23cURs&#10;R7Hbhr9nOcFtRvs0O1OuJ9uLC42h805BOk9AkGu87lyrYP+xmS1AhIhOY+8dKfimAOvq9qbEQvur&#10;29Gljq3gEBcKVGBiHAopQ2PIYpj7gRzfTn60GNmOrdQjXjnc9jJLkidpsXP8weBAL4aar/psFeze&#10;80/U9ekhHEy7eXsdt2mz3yp1fzc9r0BEmuIfDL/1uTpU3Onoz04H0SuYpWnOYyKrZf4IgpFFtmRx&#10;ZDZLQFal/L+h+gEAAP//AwBQSwECLQAUAAYACAAAACEAtoM4kv4AAADhAQAAEwAAAAAAAAAAAAAA&#10;AAAAAAAAW0NvbnRlbnRfVHlwZXNdLnhtbFBLAQItABQABgAIAAAAIQA4/SH/1gAAAJQBAAALAAAA&#10;AAAAAAAAAAAAAC8BAABfcmVscy8ucmVsc1BLAQItABQABgAIAAAAIQCflHLjrAIAAPEFAAAOAAAA&#10;AAAAAAAAAAAAAC4CAABkcnMvZTJvRG9jLnhtbFBLAQItABQABgAIAAAAIQDIh7y94QAAAAsBAAAP&#10;AAAAAAAAAAAAAAAAAAYFAABkcnMvZG93bnJldi54bWxQSwUGAAAAAAQABADzAAAAFAYAAAAA&#10;" fillcolor="#eaf1dd [662]" strokeweight=".5pt">
                <v:textbox>
                  <w:txbxContent>
                    <w:p w:rsidR="001518AC" w:rsidRDefault="006D5072" w:rsidP="001E1FD2">
                      <w:pPr>
                        <w:jc w:val="center"/>
                        <w:rPr>
                          <w:rFonts w:ascii="Candara" w:hAnsi="Candara"/>
                          <w:b/>
                          <w:sz w:val="28"/>
                          <w:szCs w:val="28"/>
                        </w:rPr>
                      </w:pPr>
                      <w:r w:rsidRPr="00344355">
                        <w:rPr>
                          <w:rFonts w:ascii="Candara" w:hAnsi="Candara"/>
                          <w:b/>
                          <w:sz w:val="28"/>
                          <w:szCs w:val="28"/>
                        </w:rPr>
                        <w:t>Plymouth City Youth Council</w:t>
                      </w:r>
                    </w:p>
                    <w:p w:rsidR="006D5072" w:rsidRPr="00344355" w:rsidRDefault="006D5072" w:rsidP="001E1FD2">
                      <w:pPr>
                        <w:jc w:val="center"/>
                        <w:rPr>
                          <w:rFonts w:ascii="Candara" w:hAnsi="Candara"/>
                          <w:b/>
                          <w:sz w:val="28"/>
                          <w:szCs w:val="28"/>
                        </w:rPr>
                      </w:pPr>
                      <w:r w:rsidRPr="00344355">
                        <w:rPr>
                          <w:rFonts w:ascii="Candara" w:hAnsi="Candara"/>
                        </w:rPr>
                        <w:t>PCC Council Chamber – Council House (next door to the former Civic Centre)</w:t>
                      </w:r>
                    </w:p>
                    <w:p w:rsidR="006D5072" w:rsidRPr="0091592E" w:rsidRDefault="006D5072" w:rsidP="001E1FD2">
                      <w:pPr>
                        <w:jc w:val="center"/>
                        <w:rPr>
                          <w:b/>
                          <w:sz w:val="28"/>
                          <w:szCs w:val="28"/>
                        </w:rPr>
                      </w:pPr>
                      <w:r w:rsidRPr="001E1FD2">
                        <w:rPr>
                          <w:b/>
                          <w:sz w:val="28"/>
                          <w:szCs w:val="28"/>
                        </w:rPr>
                        <w:t>Agenda</w:t>
                      </w:r>
                      <w:r w:rsidR="00B91BE0">
                        <w:rPr>
                          <w:b/>
                          <w:sz w:val="28"/>
                          <w:szCs w:val="28"/>
                        </w:rPr>
                        <w:t xml:space="preserve"> 17</w:t>
                      </w:r>
                      <w:r w:rsidR="00B91BE0" w:rsidRPr="00B91BE0">
                        <w:rPr>
                          <w:b/>
                          <w:sz w:val="28"/>
                          <w:szCs w:val="28"/>
                          <w:vertAlign w:val="superscript"/>
                        </w:rPr>
                        <w:t>th</w:t>
                      </w:r>
                      <w:r w:rsidR="00B91BE0">
                        <w:rPr>
                          <w:b/>
                          <w:sz w:val="28"/>
                          <w:szCs w:val="28"/>
                        </w:rPr>
                        <w:t xml:space="preserve"> October</w:t>
                      </w:r>
                      <w:r w:rsidR="003E7741">
                        <w:rPr>
                          <w:b/>
                          <w:sz w:val="28"/>
                          <w:szCs w:val="28"/>
                        </w:rPr>
                        <w:t>2018</w:t>
                      </w:r>
                      <w:r w:rsidR="00B91BE0">
                        <w:rPr>
                          <w:b/>
                          <w:sz w:val="28"/>
                          <w:szCs w:val="28"/>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E9BBD6" wp14:editId="4FD7A947">
                <wp:simplePos x="0" y="0"/>
                <wp:positionH relativeFrom="column">
                  <wp:posOffset>5400675</wp:posOffset>
                </wp:positionH>
                <wp:positionV relativeFrom="paragraph">
                  <wp:posOffset>-619125</wp:posOffset>
                </wp:positionV>
                <wp:extent cx="885825" cy="876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8582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5072" w:rsidRDefault="007E1F44">
                            <w:r w:rsidRPr="0091592E">
                              <w:rPr>
                                <w:noProof/>
                                <w:lang w:eastAsia="en-GB"/>
                              </w:rPr>
                              <w:drawing>
                                <wp:inline distT="0" distB="0" distL="0" distR="0" wp14:anchorId="7A184A77" wp14:editId="10EDAE98">
                                  <wp:extent cx="665480" cy="6191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288" cy="638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BBD6" id="Text Box 4" o:spid="_x0000_s1027" type="#_x0000_t202" style="position:absolute;margin-left:425.25pt;margin-top:-48.75pt;width:69.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1ukwIAALgFAAAOAAAAZHJzL2Uyb0RvYy54bWysVEtvGyEQvlfqf0Dcm7UdO3EtryM3UapK&#10;URI1qXLGLNiowFDA3nV/fQd2/UpzSdXL7sB8M8x885heNUaTjfBBgS1p/6xHibAcKmWXJf3xfPtp&#10;TEmIzFZMgxUl3YpAr2YfP0xrNxEDWIGuhCfoxIZJ7Uq6itFNiiLwlTAsnIETFpUSvGERj35ZVJ7V&#10;6N3oYtDrXRQ1+Mp54CIEvL1plXSW/UspeHyQMohIdEkxtpi/Pn8X6VvMpmyy9MytFO/CYP8QhWHK&#10;4qN7VzcsMrL26i9XRnEPAWQ842AKkFJxkXPAbPq9V9k8rZgTORckJ7g9TeH/ueX3m0dPVFXSISWW&#10;GSzRs2gi+QINGSZ2ahcmCHpyCIsNXmOVd/cBL1PSjfQm/TEdgnrkebvnNjnjeDkej8aDESUcVePL&#10;i/Ne5r44GDsf4lcBhiShpB5Llxllm7sQMRCE7iDprQBaVbdK63xI7SKutScbhoXWMYeIFicobUld&#10;0ovzUS87PtHlhjt4WCzf8ID+tE3PidxYXViJoJaILMWtFgmj7XchkdjMxxsxMs6F3ceZ0QklMaP3&#10;GHb4Q1TvMW7zQIv8Mti4NzbKgm9ZOqW2+rkjRrZ4LMxR3kmMzaLJHbXvkwVUW2wfD+34BcdvFRb5&#10;joX4yDzOG3YM7pD4gB+pAYsEnUTJCvzvt+4THscAtZTUOL8lDb/WzAtK9DeLA/K5Pxymgc+H4ehy&#10;gAd/rFkca+zaXAN2Th+3leNZTPiod6L0YF5w1czTq6hiluPbJY078Tq2WwVXFRfzeQbhiDsW7+yT&#10;48l1Yjm18HPzwrzr+jzigNzDbtLZ5FW7t9hkaWG+jiBVnoXEc8tqxz+uhzwi3SpL++f4nFGHhTv7&#10;AwAA//8DAFBLAwQUAAYACAAAACEAnerxIt8AAAAKAQAADwAAAGRycy9kb3ducmV2LnhtbEyPQUvD&#10;QBCF74L/YRnBW7tRU01iJiUoIqggVi/ettkxCWZnQ3bbpv/e8aS3ebyPN++V69kNak9T6D0jXCwT&#10;UMSNtz23CB/vD4sMVIiGrRk8E8KRAqyr05PSFNYf+I32m9gqCeFQGIQuxrHQOjQdOROWfiQW78tP&#10;zkSRU6vtZA4S7gZ9mSTX2pme5UNnRrrrqPne7BzCU/pp7q/iMx0jz691/ZiNaXhBPD+b61tQkeb4&#10;B8NvfakOlXTa+h3boAaEbJWsBEVY5DdyCJHniazbIqTi6KrU/ydUPwAAAP//AwBQSwECLQAUAAYA&#10;CAAAACEAtoM4kv4AAADhAQAAEwAAAAAAAAAAAAAAAAAAAAAAW0NvbnRlbnRfVHlwZXNdLnhtbFBL&#10;AQItABQABgAIAAAAIQA4/SH/1gAAAJQBAAALAAAAAAAAAAAAAAAAAC8BAABfcmVscy8ucmVsc1BL&#10;AQItABQABgAIAAAAIQAr2r1ukwIAALgFAAAOAAAAAAAAAAAAAAAAAC4CAABkcnMvZTJvRG9jLnht&#10;bFBLAQItABQABgAIAAAAIQCd6vEi3wAAAAoBAAAPAAAAAAAAAAAAAAAAAO0EAABkcnMvZG93bnJl&#10;di54bWxQSwUGAAAAAAQABADzAAAA+QUAAAAA&#10;" fillcolor="white [3201]" strokecolor="white [3212]" strokeweight=".5pt">
                <v:textbox>
                  <w:txbxContent>
                    <w:p w:rsidR="006D5072" w:rsidRDefault="007E1F44">
                      <w:r w:rsidRPr="0091592E">
                        <w:rPr>
                          <w:noProof/>
                          <w:lang w:eastAsia="en-GB"/>
                        </w:rPr>
                        <w:drawing>
                          <wp:inline distT="0" distB="0" distL="0" distR="0" wp14:anchorId="7A184A77" wp14:editId="10EDAE98">
                            <wp:extent cx="665480" cy="6191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288" cy="638484"/>
                                    </a:xfrm>
                                    <a:prstGeom prst="rect">
                                      <a:avLst/>
                                    </a:prstGeom>
                                    <a:noFill/>
                                    <a:ln>
                                      <a:noFill/>
                                    </a:ln>
                                  </pic:spPr>
                                </pic:pic>
                              </a:graphicData>
                            </a:graphic>
                          </wp:inline>
                        </w:drawing>
                      </w:r>
                    </w:p>
                  </w:txbxContent>
                </v:textbox>
              </v:shape>
            </w:pict>
          </mc:Fallback>
        </mc:AlternateContent>
      </w:r>
      <w:r w:rsidR="009555EA">
        <w:t xml:space="preserve">                                                                                                              </w:t>
      </w:r>
      <w:r w:rsidR="009555EA">
        <w:rPr>
          <w:noProof/>
          <w:lang w:eastAsia="en-GB"/>
        </w:rPr>
        <w:t xml:space="preserve">                        </w:t>
      </w:r>
      <w:r w:rsidR="007E7018">
        <w:rPr>
          <w:noProof/>
          <w:lang w:eastAsia="en-GB"/>
        </w:rPr>
        <w:t xml:space="preserve">                </w:t>
      </w:r>
      <w:r w:rsidR="0091592E">
        <w:rPr>
          <w:noProof/>
          <w:lang w:eastAsia="en-GB"/>
        </w:rPr>
        <w:t xml:space="preserve"> </w:t>
      </w:r>
    </w:p>
    <w:p w:rsidR="0091592E" w:rsidRDefault="0091592E" w:rsidP="007E7018">
      <w:pPr>
        <w:ind w:left="-567"/>
        <w:jc w:val="center"/>
        <w:rPr>
          <w:rFonts w:ascii="Arial" w:hAnsi="Arial" w:cs="Arial"/>
          <w:b/>
          <w:noProof/>
          <w:lang w:eastAsia="en-GB"/>
        </w:rPr>
      </w:pPr>
    </w:p>
    <w:tbl>
      <w:tblPr>
        <w:tblStyle w:val="TableGrid"/>
        <w:tblpPr w:leftFromText="180" w:rightFromText="180" w:vertAnchor="text" w:horzAnchor="margin" w:tblpXSpec="center" w:tblpY="2"/>
        <w:tblW w:w="11023" w:type="dxa"/>
        <w:shd w:val="clear" w:color="auto" w:fill="EAF1DD" w:themeFill="accent3" w:themeFillTint="33"/>
        <w:tblLayout w:type="fixed"/>
        <w:tblLook w:val="04A0" w:firstRow="1" w:lastRow="0" w:firstColumn="1" w:lastColumn="0" w:noHBand="0" w:noVBand="1"/>
      </w:tblPr>
      <w:tblGrid>
        <w:gridCol w:w="817"/>
        <w:gridCol w:w="10206"/>
      </w:tblGrid>
      <w:tr w:rsidR="001E1FD2" w:rsidRPr="002F49AD" w:rsidTr="002F49AD">
        <w:tc>
          <w:tcPr>
            <w:tcW w:w="817" w:type="dxa"/>
            <w:shd w:val="clear" w:color="auto" w:fill="EAF1DD" w:themeFill="accent3" w:themeFillTint="33"/>
          </w:tcPr>
          <w:p w:rsidR="001E1FD2" w:rsidRPr="002F49AD" w:rsidRDefault="001E1FD2" w:rsidP="001E1FD2">
            <w:pPr>
              <w:jc w:val="both"/>
              <w:rPr>
                <w:rFonts w:ascii="Candara" w:hAnsi="Candara" w:cs="Arial"/>
                <w:noProof/>
                <w:lang w:eastAsia="en-GB"/>
              </w:rPr>
            </w:pPr>
            <w:r w:rsidRPr="002F49AD">
              <w:rPr>
                <w:rFonts w:ascii="Candara" w:hAnsi="Candara" w:cs="Arial"/>
                <w:noProof/>
                <w:lang w:eastAsia="en-GB"/>
              </w:rPr>
              <w:t>09.15</w:t>
            </w:r>
          </w:p>
        </w:tc>
        <w:tc>
          <w:tcPr>
            <w:tcW w:w="10206" w:type="dxa"/>
            <w:shd w:val="clear" w:color="auto" w:fill="EAF1DD" w:themeFill="accent3" w:themeFillTint="33"/>
          </w:tcPr>
          <w:p w:rsidR="001E1FD2" w:rsidRPr="003E7741" w:rsidRDefault="001E1FD2" w:rsidP="00F91747">
            <w:pPr>
              <w:rPr>
                <w:rFonts w:ascii="Candara" w:hAnsi="Candara" w:cs="Arial"/>
                <w:b/>
                <w:noProof/>
                <w:sz w:val="22"/>
                <w:szCs w:val="22"/>
                <w:lang w:eastAsia="en-GB"/>
              </w:rPr>
            </w:pPr>
            <w:r w:rsidRPr="003E7741">
              <w:rPr>
                <w:rFonts w:ascii="Candara" w:hAnsi="Candara" w:cs="Arial"/>
                <w:b/>
                <w:noProof/>
                <w:sz w:val="22"/>
                <w:szCs w:val="22"/>
                <w:lang w:eastAsia="en-GB"/>
              </w:rPr>
              <w:t xml:space="preserve">Registration, juice and </w:t>
            </w:r>
            <w:r w:rsidR="00F91747" w:rsidRPr="003E7741">
              <w:rPr>
                <w:rFonts w:ascii="Candara" w:hAnsi="Candara" w:cs="Arial"/>
                <w:b/>
                <w:noProof/>
                <w:sz w:val="22"/>
                <w:szCs w:val="22"/>
                <w:lang w:eastAsia="en-GB"/>
              </w:rPr>
              <w:t>fruit sticks</w:t>
            </w:r>
            <w:r w:rsidR="00653A98" w:rsidRPr="003E7741">
              <w:rPr>
                <w:rFonts w:ascii="Candara" w:hAnsi="Candara" w:cs="Arial"/>
                <w:b/>
                <w:noProof/>
                <w:sz w:val="22"/>
                <w:szCs w:val="22"/>
                <w:lang w:eastAsia="en-GB"/>
              </w:rPr>
              <w:t>.</w:t>
            </w:r>
          </w:p>
        </w:tc>
      </w:tr>
      <w:tr w:rsidR="005A4FF0" w:rsidRPr="002F49AD" w:rsidTr="002F49AD">
        <w:tc>
          <w:tcPr>
            <w:tcW w:w="817" w:type="dxa"/>
            <w:shd w:val="clear" w:color="auto" w:fill="EAF1DD" w:themeFill="accent3" w:themeFillTint="33"/>
          </w:tcPr>
          <w:p w:rsidR="005A4FF0" w:rsidRDefault="005A4FF0" w:rsidP="001E1FD2">
            <w:pPr>
              <w:jc w:val="both"/>
              <w:rPr>
                <w:rFonts w:ascii="Candara" w:hAnsi="Candara" w:cs="Arial"/>
                <w:noProof/>
                <w:lang w:eastAsia="en-GB"/>
              </w:rPr>
            </w:pPr>
            <w:r w:rsidRPr="002F49AD">
              <w:rPr>
                <w:rFonts w:ascii="Candara" w:hAnsi="Candara" w:cs="Arial"/>
                <w:noProof/>
                <w:lang w:eastAsia="en-GB"/>
              </w:rPr>
              <w:t>09.30</w:t>
            </w:r>
          </w:p>
        </w:tc>
        <w:tc>
          <w:tcPr>
            <w:tcW w:w="10206" w:type="dxa"/>
            <w:shd w:val="clear" w:color="auto" w:fill="EAF1DD" w:themeFill="accent3" w:themeFillTint="33"/>
          </w:tcPr>
          <w:p w:rsidR="005A4FF0" w:rsidRPr="003E7741" w:rsidRDefault="005A4FF0" w:rsidP="005A4FF0">
            <w:pPr>
              <w:rPr>
                <w:rFonts w:ascii="Candara" w:hAnsi="Candara" w:cs="Arial"/>
                <w:b/>
                <w:noProof/>
                <w:sz w:val="22"/>
                <w:szCs w:val="22"/>
                <w:lang w:eastAsia="en-GB"/>
              </w:rPr>
            </w:pPr>
            <w:r w:rsidRPr="003E7741">
              <w:rPr>
                <w:rFonts w:ascii="Candara" w:hAnsi="Candara" w:cs="Arial"/>
                <w:b/>
                <w:noProof/>
                <w:sz w:val="22"/>
                <w:szCs w:val="22"/>
                <w:lang w:eastAsia="en-GB"/>
              </w:rPr>
              <w:t xml:space="preserve">Welcome to our Chair and Vice Chair </w:t>
            </w:r>
          </w:p>
          <w:p w:rsidR="005A4FF0" w:rsidRPr="00F55129" w:rsidRDefault="005A4FF0" w:rsidP="005A4FF0">
            <w:pPr>
              <w:rPr>
                <w:rFonts w:ascii="Candara" w:hAnsi="Candara" w:cs="Arial"/>
                <w:noProof/>
                <w:sz w:val="22"/>
                <w:szCs w:val="22"/>
                <w:lang w:eastAsia="en-GB"/>
              </w:rPr>
            </w:pPr>
            <w:r w:rsidRPr="00F55129">
              <w:rPr>
                <w:rFonts w:ascii="Candara" w:hAnsi="Candara" w:cs="Arial"/>
                <w:noProof/>
                <w:sz w:val="22"/>
                <w:szCs w:val="22"/>
                <w:lang w:eastAsia="en-GB"/>
              </w:rPr>
              <w:t>Introductions, welcome to new and existing members.</w:t>
            </w:r>
          </w:p>
          <w:p w:rsidR="005A4FF0" w:rsidRPr="00F55129" w:rsidRDefault="005A4FF0" w:rsidP="005A4FF0">
            <w:pPr>
              <w:jc w:val="both"/>
              <w:rPr>
                <w:rFonts w:ascii="Candara" w:hAnsi="Candara" w:cs="Arial"/>
                <w:b/>
                <w:noProof/>
                <w:sz w:val="22"/>
                <w:szCs w:val="22"/>
                <w:lang w:eastAsia="en-GB"/>
              </w:rPr>
            </w:pPr>
            <w:r w:rsidRPr="00F55129">
              <w:rPr>
                <w:rFonts w:ascii="Candara" w:hAnsi="Candara" w:cs="Arial"/>
                <w:noProof/>
                <w:sz w:val="22"/>
                <w:szCs w:val="22"/>
                <w:lang w:eastAsia="en-GB"/>
              </w:rPr>
              <w:t>Preparation for the day –  Jono Madeley.</w:t>
            </w:r>
          </w:p>
        </w:tc>
      </w:tr>
      <w:tr w:rsidR="001E1FD2" w:rsidRPr="002F49AD" w:rsidTr="002F49AD">
        <w:tc>
          <w:tcPr>
            <w:tcW w:w="817" w:type="dxa"/>
            <w:shd w:val="clear" w:color="auto" w:fill="EAF1DD" w:themeFill="accent3" w:themeFillTint="33"/>
          </w:tcPr>
          <w:p w:rsidR="001E1FD2" w:rsidRPr="002F49AD" w:rsidRDefault="001518AC" w:rsidP="001E1FD2">
            <w:pPr>
              <w:jc w:val="both"/>
              <w:rPr>
                <w:rFonts w:ascii="Candara" w:hAnsi="Candara" w:cs="Arial"/>
                <w:noProof/>
                <w:lang w:eastAsia="en-GB"/>
              </w:rPr>
            </w:pPr>
            <w:r>
              <w:rPr>
                <w:rFonts w:ascii="Candara" w:hAnsi="Candara" w:cs="Arial"/>
                <w:noProof/>
                <w:lang w:eastAsia="en-GB"/>
              </w:rPr>
              <w:t>09.45</w:t>
            </w:r>
          </w:p>
        </w:tc>
        <w:tc>
          <w:tcPr>
            <w:tcW w:w="10206" w:type="dxa"/>
            <w:shd w:val="clear" w:color="auto" w:fill="EAF1DD" w:themeFill="accent3" w:themeFillTint="33"/>
          </w:tcPr>
          <w:p w:rsidR="006F4766" w:rsidRPr="00F55129" w:rsidRDefault="00BA695C" w:rsidP="003E7741">
            <w:pPr>
              <w:jc w:val="both"/>
              <w:rPr>
                <w:rFonts w:ascii="Candara" w:hAnsi="Candara" w:cs="Arial"/>
                <w:noProof/>
                <w:sz w:val="22"/>
                <w:szCs w:val="22"/>
                <w:lang w:eastAsia="en-GB"/>
              </w:rPr>
            </w:pPr>
            <w:r w:rsidRPr="00F55129">
              <w:rPr>
                <w:rFonts w:ascii="Candara" w:hAnsi="Candara" w:cs="Arial"/>
                <w:b/>
                <w:noProof/>
                <w:sz w:val="22"/>
                <w:szCs w:val="22"/>
                <w:lang w:eastAsia="en-GB"/>
              </w:rPr>
              <w:t>Inspirational Speaker: James Brent</w:t>
            </w:r>
          </w:p>
        </w:tc>
      </w:tr>
      <w:tr w:rsidR="00D252A2" w:rsidRPr="0086075F" w:rsidTr="00F91747">
        <w:tc>
          <w:tcPr>
            <w:tcW w:w="817" w:type="dxa"/>
            <w:shd w:val="clear" w:color="auto" w:fill="EAF1DD" w:themeFill="accent3" w:themeFillTint="33"/>
          </w:tcPr>
          <w:p w:rsidR="00D252A2" w:rsidRPr="002F49AD" w:rsidRDefault="001518AC" w:rsidP="008402F2">
            <w:pPr>
              <w:jc w:val="both"/>
              <w:rPr>
                <w:rFonts w:ascii="Candara" w:hAnsi="Candara" w:cs="Arial"/>
                <w:noProof/>
                <w:lang w:eastAsia="en-GB"/>
              </w:rPr>
            </w:pPr>
            <w:r>
              <w:rPr>
                <w:rFonts w:ascii="Candara" w:hAnsi="Candara" w:cs="Arial"/>
                <w:noProof/>
                <w:lang w:eastAsia="en-GB"/>
              </w:rPr>
              <w:t>10.15</w:t>
            </w:r>
          </w:p>
        </w:tc>
        <w:tc>
          <w:tcPr>
            <w:tcW w:w="10206" w:type="dxa"/>
            <w:shd w:val="clear" w:color="auto" w:fill="EAF1DD" w:themeFill="accent3" w:themeFillTint="33"/>
          </w:tcPr>
          <w:p w:rsidR="00BA695C" w:rsidRPr="00F55129" w:rsidRDefault="00BA695C" w:rsidP="00BA695C">
            <w:pPr>
              <w:jc w:val="both"/>
              <w:rPr>
                <w:rFonts w:ascii="Candara" w:hAnsi="Candara" w:cs="Arial"/>
                <w:noProof/>
                <w:sz w:val="22"/>
                <w:szCs w:val="22"/>
                <w:lang w:eastAsia="en-GB"/>
              </w:rPr>
            </w:pPr>
            <w:r w:rsidRPr="00F55129">
              <w:rPr>
                <w:rFonts w:ascii="Candara" w:hAnsi="Candara" w:cs="Arial"/>
                <w:b/>
                <w:noProof/>
                <w:sz w:val="22"/>
                <w:szCs w:val="22"/>
                <w:lang w:eastAsia="en-GB"/>
              </w:rPr>
              <w:t>Matters Arrising:</w:t>
            </w:r>
            <w:r w:rsidRPr="00F55129">
              <w:rPr>
                <w:rFonts w:ascii="Candara" w:hAnsi="Candara" w:cs="Arial"/>
                <w:noProof/>
                <w:sz w:val="22"/>
                <w:szCs w:val="22"/>
                <w:lang w:eastAsia="en-GB"/>
              </w:rPr>
              <w:t xml:space="preserve"> Feedback from the CYC consultation event. How are CYC members priorities and ideas being used to inform the City’s reducing single use pastics plan.</w:t>
            </w:r>
          </w:p>
          <w:p w:rsidR="00D252A2" w:rsidRPr="00F55129" w:rsidRDefault="00BA695C" w:rsidP="00F55129">
            <w:pPr>
              <w:jc w:val="both"/>
              <w:rPr>
                <w:rFonts w:ascii="Candara" w:hAnsi="Candara" w:cs="Arial"/>
                <w:noProof/>
                <w:sz w:val="22"/>
                <w:szCs w:val="22"/>
                <w:lang w:eastAsia="en-GB"/>
              </w:rPr>
            </w:pPr>
            <w:r w:rsidRPr="00F55129">
              <w:rPr>
                <w:rFonts w:ascii="Candara" w:hAnsi="Candara" w:cs="Arial"/>
                <w:b/>
                <w:noProof/>
                <w:sz w:val="22"/>
                <w:szCs w:val="22"/>
                <w:lang w:eastAsia="en-GB"/>
              </w:rPr>
              <w:t xml:space="preserve">Cllr. Winter </w:t>
            </w:r>
            <w:r w:rsidR="00F55129" w:rsidRPr="00F55129">
              <w:rPr>
                <w:rFonts w:ascii="Candara" w:hAnsi="Candara" w:cs="Arial"/>
                <w:b/>
                <w:noProof/>
                <w:sz w:val="22"/>
                <w:szCs w:val="22"/>
                <w:lang w:eastAsia="en-GB"/>
              </w:rPr>
              <w:t xml:space="preserve"> and Jono Madeley. </w:t>
            </w:r>
            <w:r w:rsidRPr="00F55129">
              <w:rPr>
                <w:rFonts w:ascii="Candara" w:hAnsi="Candara" w:cs="Arial"/>
                <w:b/>
                <w:noProof/>
                <w:sz w:val="22"/>
                <w:szCs w:val="22"/>
                <w:lang w:eastAsia="en-GB"/>
              </w:rPr>
              <w:t xml:space="preserve">   </w:t>
            </w:r>
          </w:p>
        </w:tc>
      </w:tr>
      <w:tr w:rsidR="001E1FD2" w:rsidRPr="002F49AD" w:rsidTr="002F49AD">
        <w:tc>
          <w:tcPr>
            <w:tcW w:w="817" w:type="dxa"/>
            <w:shd w:val="clear" w:color="auto" w:fill="EAF1DD" w:themeFill="accent3" w:themeFillTint="33"/>
          </w:tcPr>
          <w:p w:rsidR="001E1FD2" w:rsidRPr="002F49AD" w:rsidRDefault="001E1FD2" w:rsidP="00315DE0">
            <w:pPr>
              <w:jc w:val="both"/>
              <w:rPr>
                <w:rFonts w:ascii="Candara" w:hAnsi="Candara" w:cs="Arial"/>
                <w:noProof/>
                <w:lang w:eastAsia="en-GB"/>
              </w:rPr>
            </w:pPr>
            <w:r w:rsidRPr="002F49AD">
              <w:rPr>
                <w:rFonts w:ascii="Candara" w:hAnsi="Candara" w:cs="Arial"/>
                <w:noProof/>
                <w:lang w:eastAsia="en-GB"/>
              </w:rPr>
              <w:t>1</w:t>
            </w:r>
            <w:r w:rsidR="00315DE0">
              <w:rPr>
                <w:rFonts w:ascii="Candara" w:hAnsi="Candara" w:cs="Arial"/>
                <w:noProof/>
                <w:lang w:eastAsia="en-GB"/>
              </w:rPr>
              <w:t>0.45</w:t>
            </w:r>
          </w:p>
        </w:tc>
        <w:tc>
          <w:tcPr>
            <w:tcW w:w="10206" w:type="dxa"/>
            <w:shd w:val="clear" w:color="auto" w:fill="EAF1DD" w:themeFill="accent3" w:themeFillTint="33"/>
          </w:tcPr>
          <w:p w:rsidR="001E1FD2" w:rsidRPr="003E7741" w:rsidRDefault="001E1FD2" w:rsidP="001E1FD2">
            <w:pPr>
              <w:jc w:val="both"/>
              <w:rPr>
                <w:rFonts w:ascii="Candara" w:hAnsi="Candara" w:cs="Arial"/>
                <w:b/>
                <w:noProof/>
                <w:sz w:val="22"/>
                <w:szCs w:val="22"/>
                <w:lang w:eastAsia="en-GB"/>
              </w:rPr>
            </w:pPr>
            <w:r w:rsidRPr="003E7741">
              <w:rPr>
                <w:rFonts w:ascii="Candara" w:hAnsi="Candara" w:cs="Arial"/>
                <w:b/>
                <w:noProof/>
                <w:sz w:val="22"/>
                <w:szCs w:val="22"/>
                <w:lang w:eastAsia="en-GB"/>
              </w:rPr>
              <w:t>Break</w:t>
            </w:r>
          </w:p>
        </w:tc>
      </w:tr>
      <w:tr w:rsidR="001E1FD2" w:rsidRPr="002F49AD" w:rsidTr="002F49AD">
        <w:tc>
          <w:tcPr>
            <w:tcW w:w="817" w:type="dxa"/>
            <w:shd w:val="clear" w:color="auto" w:fill="EAF1DD" w:themeFill="accent3" w:themeFillTint="33"/>
          </w:tcPr>
          <w:p w:rsidR="001E1FD2" w:rsidRDefault="001E1FD2" w:rsidP="001E1FD2">
            <w:pPr>
              <w:jc w:val="both"/>
              <w:rPr>
                <w:rFonts w:ascii="Candara" w:hAnsi="Candara" w:cs="Arial"/>
                <w:noProof/>
                <w:lang w:eastAsia="en-GB"/>
              </w:rPr>
            </w:pPr>
            <w:r w:rsidRPr="002F49AD">
              <w:rPr>
                <w:rFonts w:ascii="Candara" w:hAnsi="Candara" w:cs="Arial"/>
                <w:noProof/>
                <w:lang w:eastAsia="en-GB"/>
              </w:rPr>
              <w:t>11.</w:t>
            </w:r>
            <w:r w:rsidR="00315DE0">
              <w:rPr>
                <w:rFonts w:ascii="Candara" w:hAnsi="Candara" w:cs="Arial"/>
                <w:noProof/>
                <w:lang w:eastAsia="en-GB"/>
              </w:rPr>
              <w:t>0</w:t>
            </w:r>
            <w:r w:rsidR="00B165A1">
              <w:rPr>
                <w:rFonts w:ascii="Candara" w:hAnsi="Candara" w:cs="Arial"/>
                <w:noProof/>
                <w:lang w:eastAsia="en-GB"/>
              </w:rPr>
              <w:t>0</w:t>
            </w:r>
            <w:r w:rsidR="003D138C">
              <w:rPr>
                <w:rFonts w:ascii="Candara" w:hAnsi="Candara" w:cs="Arial"/>
                <w:noProof/>
                <w:lang w:eastAsia="en-GB"/>
              </w:rPr>
              <w:t xml:space="preserve"> </w:t>
            </w:r>
          </w:p>
          <w:p w:rsidR="00086D57" w:rsidRDefault="00086D57" w:rsidP="001E1FD2">
            <w:pPr>
              <w:jc w:val="both"/>
              <w:rPr>
                <w:rFonts w:ascii="Candara" w:hAnsi="Candara" w:cs="Arial"/>
                <w:noProof/>
                <w:lang w:eastAsia="en-GB"/>
              </w:rPr>
            </w:pPr>
          </w:p>
          <w:p w:rsidR="00086D57" w:rsidRDefault="00086D57" w:rsidP="001E1FD2">
            <w:pPr>
              <w:jc w:val="both"/>
              <w:rPr>
                <w:rFonts w:ascii="Candara" w:hAnsi="Candara" w:cs="Arial"/>
                <w:noProof/>
                <w:lang w:eastAsia="en-GB"/>
              </w:rPr>
            </w:pPr>
          </w:p>
          <w:p w:rsidR="00086D57" w:rsidRDefault="00086D57" w:rsidP="001E1FD2">
            <w:pPr>
              <w:jc w:val="both"/>
              <w:rPr>
                <w:rFonts w:ascii="Candara" w:hAnsi="Candara" w:cs="Arial"/>
                <w:noProof/>
                <w:lang w:eastAsia="en-GB"/>
              </w:rPr>
            </w:pPr>
          </w:p>
          <w:p w:rsidR="00086D57" w:rsidRPr="002F49AD" w:rsidRDefault="00086D57" w:rsidP="00B165A1">
            <w:pPr>
              <w:jc w:val="both"/>
              <w:rPr>
                <w:rFonts w:ascii="Candara" w:hAnsi="Candara" w:cs="Arial"/>
                <w:noProof/>
                <w:lang w:eastAsia="en-GB"/>
              </w:rPr>
            </w:pPr>
          </w:p>
        </w:tc>
        <w:tc>
          <w:tcPr>
            <w:tcW w:w="10206" w:type="dxa"/>
            <w:shd w:val="clear" w:color="auto" w:fill="EAF1DD" w:themeFill="accent3" w:themeFillTint="33"/>
          </w:tcPr>
          <w:p w:rsidR="008402F2" w:rsidRPr="00F55129" w:rsidRDefault="00B165A1" w:rsidP="006F4766">
            <w:pPr>
              <w:jc w:val="both"/>
              <w:rPr>
                <w:rFonts w:ascii="Candara" w:hAnsi="Candara" w:cs="Arial"/>
                <w:b/>
                <w:noProof/>
                <w:sz w:val="22"/>
                <w:szCs w:val="22"/>
                <w:lang w:eastAsia="en-GB"/>
              </w:rPr>
            </w:pPr>
            <w:r w:rsidRPr="00F55129">
              <w:rPr>
                <w:rFonts w:ascii="Candara" w:hAnsi="Candara" w:cs="Arial"/>
                <w:b/>
                <w:noProof/>
                <w:sz w:val="22"/>
                <w:szCs w:val="22"/>
                <w:lang w:eastAsia="en-GB"/>
              </w:rPr>
              <w:t xml:space="preserve">Supporting </w:t>
            </w:r>
            <w:r w:rsidR="00315DE0" w:rsidRPr="00F55129">
              <w:rPr>
                <w:rFonts w:ascii="Candara" w:hAnsi="Candara" w:cs="Arial"/>
                <w:b/>
                <w:noProof/>
                <w:sz w:val="22"/>
                <w:szCs w:val="22"/>
                <w:lang w:eastAsia="en-GB"/>
              </w:rPr>
              <w:t xml:space="preserve">Service </w:t>
            </w:r>
            <w:r w:rsidRPr="00F55129">
              <w:rPr>
                <w:rFonts w:ascii="Candara" w:hAnsi="Candara" w:cs="Arial"/>
                <w:b/>
                <w:noProof/>
                <w:sz w:val="22"/>
                <w:szCs w:val="22"/>
                <w:lang w:eastAsia="en-GB"/>
              </w:rPr>
              <w:t xml:space="preserve">and </w:t>
            </w:r>
            <w:r w:rsidR="00315DE0" w:rsidRPr="00F55129">
              <w:rPr>
                <w:rFonts w:ascii="Candara" w:hAnsi="Candara" w:cs="Arial"/>
                <w:b/>
                <w:noProof/>
                <w:sz w:val="22"/>
                <w:szCs w:val="22"/>
                <w:lang w:eastAsia="en-GB"/>
              </w:rPr>
              <w:t>V</w:t>
            </w:r>
            <w:r w:rsidRPr="00F55129">
              <w:rPr>
                <w:rFonts w:ascii="Candara" w:hAnsi="Candara" w:cs="Arial"/>
                <w:b/>
                <w:noProof/>
                <w:sz w:val="22"/>
                <w:szCs w:val="22"/>
                <w:lang w:eastAsia="en-GB"/>
              </w:rPr>
              <w:t>et</w:t>
            </w:r>
            <w:r w:rsidR="00315DE0" w:rsidRPr="00F55129">
              <w:rPr>
                <w:rFonts w:ascii="Candara" w:hAnsi="Candara" w:cs="Arial"/>
                <w:b/>
                <w:noProof/>
                <w:sz w:val="22"/>
                <w:szCs w:val="22"/>
                <w:lang w:eastAsia="en-GB"/>
              </w:rPr>
              <w:t>erans’</w:t>
            </w:r>
            <w:r w:rsidRPr="00F55129">
              <w:rPr>
                <w:rFonts w:ascii="Candara" w:hAnsi="Candara" w:cs="Arial"/>
                <w:b/>
                <w:noProof/>
                <w:sz w:val="22"/>
                <w:szCs w:val="22"/>
                <w:lang w:eastAsia="en-GB"/>
              </w:rPr>
              <w:t xml:space="preserve"> Families: </w:t>
            </w:r>
            <w:r w:rsidR="00315DE0" w:rsidRPr="00F55129">
              <w:rPr>
                <w:rFonts w:ascii="Candara" w:hAnsi="Candara" w:cs="Arial"/>
                <w:b/>
                <w:noProof/>
                <w:sz w:val="22"/>
                <w:szCs w:val="22"/>
                <w:lang w:eastAsia="en-GB"/>
              </w:rPr>
              <w:t>MKC Heroes</w:t>
            </w:r>
            <w:r w:rsidR="003E7741">
              <w:rPr>
                <w:rFonts w:ascii="Candara" w:hAnsi="Candara" w:cs="Arial"/>
                <w:b/>
                <w:noProof/>
                <w:sz w:val="22"/>
                <w:szCs w:val="22"/>
                <w:lang w:eastAsia="en-GB"/>
              </w:rPr>
              <w:t>;</w:t>
            </w:r>
          </w:p>
          <w:p w:rsidR="00F55129" w:rsidRPr="00F55129" w:rsidRDefault="00315DE0" w:rsidP="00F55129">
            <w:pPr>
              <w:jc w:val="both"/>
              <w:rPr>
                <w:rFonts w:ascii="Candara" w:hAnsi="Candara" w:cs="Arial"/>
                <w:noProof/>
                <w:sz w:val="22"/>
                <w:szCs w:val="22"/>
                <w:lang w:eastAsia="en-GB"/>
              </w:rPr>
            </w:pPr>
            <w:r w:rsidRPr="00F55129">
              <w:rPr>
                <w:rFonts w:ascii="Candara" w:hAnsi="Candara" w:cs="Arial"/>
                <w:noProof/>
                <w:sz w:val="22"/>
                <w:szCs w:val="22"/>
                <w:lang w:eastAsia="en-GB"/>
              </w:rPr>
              <w:t xml:space="preserve">MKC </w:t>
            </w:r>
            <w:r w:rsidR="00B165A1" w:rsidRPr="00F55129">
              <w:rPr>
                <w:rFonts w:ascii="Candara" w:hAnsi="Candara" w:cs="Arial"/>
                <w:noProof/>
                <w:sz w:val="22"/>
                <w:szCs w:val="22"/>
                <w:lang w:eastAsia="en-GB"/>
              </w:rPr>
              <w:t>Standard Bearers open the section, including</w:t>
            </w:r>
            <w:r w:rsidRPr="00F55129">
              <w:rPr>
                <w:rFonts w:ascii="Candara" w:hAnsi="Candara" w:cs="Arial"/>
                <w:noProof/>
                <w:sz w:val="22"/>
                <w:szCs w:val="22"/>
                <w:lang w:eastAsia="en-GB"/>
              </w:rPr>
              <w:t xml:space="preserve"> those of the Royal British Legion and Federation of Ex-Servicemen and Women</w:t>
            </w:r>
            <w:r w:rsidR="00F55129" w:rsidRPr="00F55129">
              <w:rPr>
                <w:rFonts w:ascii="Candara" w:hAnsi="Candara" w:cs="Arial"/>
                <w:noProof/>
                <w:sz w:val="22"/>
                <w:szCs w:val="22"/>
                <w:lang w:eastAsia="en-GB"/>
              </w:rPr>
              <w:t xml:space="preserve">. We shall learn about how servcie familes are supoported from the following organisations:  </w:t>
            </w:r>
          </w:p>
          <w:p w:rsidR="00B165A1" w:rsidRPr="00F55129" w:rsidRDefault="00B165A1" w:rsidP="008448CC">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 xml:space="preserve">MKC </w:t>
            </w:r>
            <w:r w:rsidR="00315DE0" w:rsidRPr="00F55129">
              <w:rPr>
                <w:rFonts w:ascii="Candara" w:hAnsi="Candara" w:cs="Arial"/>
                <w:noProof/>
                <w:sz w:val="22"/>
                <w:szCs w:val="22"/>
                <w:lang w:eastAsia="en-GB"/>
              </w:rPr>
              <w:t>H</w:t>
            </w:r>
            <w:r w:rsidRPr="00F55129">
              <w:rPr>
                <w:rFonts w:ascii="Candara" w:hAnsi="Candara" w:cs="Arial"/>
                <w:noProof/>
                <w:sz w:val="22"/>
                <w:szCs w:val="22"/>
                <w:lang w:eastAsia="en-GB"/>
              </w:rPr>
              <w:t xml:space="preserve">eroes </w:t>
            </w:r>
            <w:r w:rsidR="00315DE0" w:rsidRPr="00F55129">
              <w:rPr>
                <w:rFonts w:ascii="Candara" w:hAnsi="Candara" w:cs="Arial"/>
                <w:noProof/>
                <w:sz w:val="22"/>
                <w:szCs w:val="22"/>
                <w:lang w:eastAsia="en-GB"/>
              </w:rPr>
              <w:t>define their role.</w:t>
            </w:r>
            <w:r w:rsidR="00F55129" w:rsidRPr="00F55129">
              <w:rPr>
                <w:rFonts w:ascii="Candara" w:hAnsi="Candara" w:cs="Arial"/>
                <w:noProof/>
                <w:sz w:val="22"/>
                <w:szCs w:val="22"/>
                <w:lang w:eastAsia="en-GB"/>
              </w:rPr>
              <w:t xml:space="preserve"> Madison Watkins and Emily Jack</w:t>
            </w:r>
          </w:p>
          <w:p w:rsidR="00B165A1" w:rsidRPr="00F55129" w:rsidRDefault="00315D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R</w:t>
            </w:r>
            <w:r w:rsidR="00F55129" w:rsidRPr="00F55129">
              <w:rPr>
                <w:rFonts w:ascii="Candara" w:hAnsi="Candara" w:cs="Arial"/>
                <w:noProof/>
                <w:sz w:val="22"/>
                <w:szCs w:val="22"/>
                <w:lang w:eastAsia="en-GB"/>
              </w:rPr>
              <w:t xml:space="preserve">oyal </w:t>
            </w:r>
            <w:r w:rsidRPr="00F55129">
              <w:rPr>
                <w:rFonts w:ascii="Candara" w:hAnsi="Candara" w:cs="Arial"/>
                <w:noProof/>
                <w:sz w:val="22"/>
                <w:szCs w:val="22"/>
                <w:lang w:eastAsia="en-GB"/>
              </w:rPr>
              <w:t>B</w:t>
            </w:r>
            <w:r w:rsidR="00F55129" w:rsidRPr="00F55129">
              <w:rPr>
                <w:rFonts w:ascii="Candara" w:hAnsi="Candara" w:cs="Arial"/>
                <w:noProof/>
                <w:sz w:val="22"/>
                <w:szCs w:val="22"/>
                <w:lang w:eastAsia="en-GB"/>
              </w:rPr>
              <w:t xml:space="preserve">ritish </w:t>
            </w:r>
            <w:r w:rsidRPr="00F55129">
              <w:rPr>
                <w:rFonts w:ascii="Candara" w:hAnsi="Candara" w:cs="Arial"/>
                <w:noProof/>
                <w:sz w:val="22"/>
                <w:szCs w:val="22"/>
                <w:lang w:eastAsia="en-GB"/>
              </w:rPr>
              <w:t>L</w:t>
            </w:r>
            <w:r w:rsidR="00F55129" w:rsidRPr="00F55129">
              <w:rPr>
                <w:rFonts w:ascii="Candara" w:hAnsi="Candara" w:cs="Arial"/>
                <w:noProof/>
                <w:sz w:val="22"/>
                <w:szCs w:val="22"/>
                <w:lang w:eastAsia="en-GB"/>
              </w:rPr>
              <w:t>egion</w:t>
            </w:r>
          </w:p>
          <w:p w:rsidR="00315DE0" w:rsidRPr="00F55129" w:rsidRDefault="00B91B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 xml:space="preserve">Naval Familes Federation. </w:t>
            </w:r>
          </w:p>
          <w:p w:rsidR="00315DE0" w:rsidRPr="00F55129" w:rsidRDefault="00315D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RNRMW</w:t>
            </w:r>
          </w:p>
          <w:p w:rsidR="00315DE0" w:rsidRPr="00F55129" w:rsidRDefault="00315D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Army Welfare</w:t>
            </w:r>
          </w:p>
          <w:p w:rsidR="00315DE0" w:rsidRPr="00F55129" w:rsidRDefault="00315D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Wolferstans</w:t>
            </w:r>
            <w:r w:rsidR="00F55129" w:rsidRPr="00F55129">
              <w:rPr>
                <w:rFonts w:ascii="Candara" w:hAnsi="Candara" w:cs="Arial"/>
                <w:noProof/>
                <w:sz w:val="22"/>
                <w:szCs w:val="22"/>
                <w:lang w:eastAsia="en-GB"/>
              </w:rPr>
              <w:t xml:space="preserve"> Solicitors</w:t>
            </w:r>
          </w:p>
          <w:p w:rsidR="00F55129" w:rsidRPr="00F55129" w:rsidRDefault="00315DE0" w:rsidP="00315DE0">
            <w:pPr>
              <w:pStyle w:val="ListParagraph"/>
              <w:numPr>
                <w:ilvl w:val="0"/>
                <w:numId w:val="30"/>
              </w:numPr>
              <w:jc w:val="both"/>
              <w:rPr>
                <w:rFonts w:ascii="Candara" w:hAnsi="Candara" w:cs="Arial"/>
                <w:noProof/>
                <w:sz w:val="22"/>
                <w:szCs w:val="22"/>
                <w:lang w:eastAsia="en-GB"/>
              </w:rPr>
            </w:pPr>
            <w:r w:rsidRPr="00F55129">
              <w:rPr>
                <w:rFonts w:ascii="Candara" w:hAnsi="Candara" w:cs="Arial"/>
                <w:noProof/>
                <w:sz w:val="22"/>
                <w:szCs w:val="22"/>
                <w:lang w:eastAsia="en-GB"/>
              </w:rPr>
              <w:t xml:space="preserve">Covenant </w:t>
            </w:r>
          </w:p>
          <w:p w:rsidR="00F55129" w:rsidRPr="00F55129" w:rsidRDefault="00F55129" w:rsidP="00F55129">
            <w:pPr>
              <w:ind w:left="360"/>
              <w:jc w:val="both"/>
              <w:rPr>
                <w:rFonts w:ascii="Candara" w:hAnsi="Candara" w:cs="Arial"/>
                <w:noProof/>
                <w:sz w:val="22"/>
                <w:szCs w:val="22"/>
                <w:lang w:eastAsia="en-GB"/>
              </w:rPr>
            </w:pPr>
          </w:p>
          <w:p w:rsidR="00315DE0" w:rsidRPr="00F55129" w:rsidRDefault="00315DE0" w:rsidP="00F55129">
            <w:pPr>
              <w:jc w:val="both"/>
              <w:rPr>
                <w:rFonts w:ascii="Candara" w:hAnsi="Candara" w:cs="Arial"/>
                <w:noProof/>
                <w:sz w:val="22"/>
                <w:szCs w:val="22"/>
                <w:lang w:eastAsia="en-GB"/>
              </w:rPr>
            </w:pPr>
            <w:r w:rsidRPr="00F55129">
              <w:rPr>
                <w:rFonts w:ascii="Candara" w:hAnsi="Candara" w:cs="Arial"/>
                <w:noProof/>
                <w:sz w:val="22"/>
                <w:szCs w:val="22"/>
                <w:lang w:eastAsia="en-GB"/>
              </w:rPr>
              <w:t xml:space="preserve">Groups discuss what they have heard  and consider how schools and the City partners can support Service and Veterans’ children more effectively. </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12.</w:t>
            </w:r>
            <w:r>
              <w:rPr>
                <w:rFonts w:ascii="Candara" w:hAnsi="Candara" w:cs="Arial"/>
                <w:noProof/>
                <w:lang w:eastAsia="en-GB"/>
              </w:rPr>
              <w:t>00</w:t>
            </w:r>
          </w:p>
        </w:tc>
        <w:tc>
          <w:tcPr>
            <w:tcW w:w="10206" w:type="dxa"/>
            <w:tcBorders>
              <w:bottom w:val="single" w:sz="4" w:space="0" w:color="auto"/>
            </w:tcBorders>
            <w:shd w:val="clear" w:color="auto" w:fill="EAF1DD" w:themeFill="accent3" w:themeFillTint="33"/>
          </w:tcPr>
          <w:p w:rsidR="003E7741" w:rsidRPr="003E7741" w:rsidRDefault="003E7741" w:rsidP="003E7741">
            <w:pPr>
              <w:jc w:val="both"/>
              <w:rPr>
                <w:rFonts w:ascii="Candara" w:hAnsi="Candara" w:cs="Arial"/>
                <w:b/>
                <w:noProof/>
                <w:sz w:val="22"/>
                <w:szCs w:val="22"/>
                <w:lang w:eastAsia="en-GB"/>
              </w:rPr>
            </w:pPr>
            <w:r w:rsidRPr="003E7741">
              <w:rPr>
                <w:rFonts w:ascii="Candara" w:hAnsi="Candara" w:cs="Arial"/>
                <w:b/>
                <w:noProof/>
                <w:sz w:val="22"/>
                <w:szCs w:val="22"/>
                <w:lang w:eastAsia="en-GB"/>
              </w:rPr>
              <w:t>Lunch</w:t>
            </w:r>
          </w:p>
        </w:tc>
      </w:tr>
      <w:tr w:rsidR="003E7741" w:rsidRPr="002F49AD" w:rsidTr="00D433DB">
        <w:tc>
          <w:tcPr>
            <w:tcW w:w="817" w:type="dxa"/>
            <w:tcBorders>
              <w:bottom w:val="single" w:sz="4" w:space="0" w:color="auto"/>
            </w:tcBorders>
            <w:shd w:val="clear" w:color="auto" w:fill="EAF1DD" w:themeFill="accent3" w:themeFillTint="33"/>
          </w:tcPr>
          <w:p w:rsidR="003E7741" w:rsidRDefault="003E7741" w:rsidP="003E7741">
            <w:pPr>
              <w:jc w:val="both"/>
              <w:rPr>
                <w:rFonts w:ascii="Candara" w:hAnsi="Candara" w:cs="Arial"/>
                <w:noProof/>
                <w:lang w:eastAsia="en-GB"/>
              </w:rPr>
            </w:pPr>
            <w:r w:rsidRPr="002F49AD">
              <w:rPr>
                <w:rFonts w:ascii="Candara" w:hAnsi="Candara" w:cs="Arial"/>
                <w:noProof/>
                <w:lang w:eastAsia="en-GB"/>
              </w:rPr>
              <w:t>12.</w:t>
            </w:r>
            <w:r>
              <w:rPr>
                <w:rFonts w:ascii="Candara" w:hAnsi="Candara" w:cs="Arial"/>
                <w:noProof/>
                <w:lang w:eastAsia="en-GB"/>
              </w:rPr>
              <w:t>40</w:t>
            </w:r>
          </w:p>
          <w:p w:rsidR="003E7741" w:rsidRPr="002F49AD" w:rsidRDefault="003E7741" w:rsidP="003E7741">
            <w:pPr>
              <w:jc w:val="both"/>
              <w:rPr>
                <w:rFonts w:ascii="Candara" w:hAnsi="Candara" w:cs="Arial"/>
                <w:noProof/>
                <w:lang w:eastAsia="en-GB"/>
              </w:rPr>
            </w:pPr>
          </w:p>
        </w:tc>
        <w:tc>
          <w:tcPr>
            <w:tcW w:w="10206" w:type="dxa"/>
            <w:tcBorders>
              <w:bottom w:val="single" w:sz="4" w:space="0" w:color="auto"/>
            </w:tcBorders>
            <w:shd w:val="clear" w:color="auto" w:fill="EAF1DD" w:themeFill="accent3" w:themeFillTint="33"/>
          </w:tcPr>
          <w:p w:rsidR="003E7741" w:rsidRPr="00F55129" w:rsidRDefault="003E7741" w:rsidP="003E7741">
            <w:pPr>
              <w:jc w:val="both"/>
              <w:rPr>
                <w:rFonts w:ascii="Candara" w:hAnsi="Candara" w:cs="Arial"/>
                <w:b/>
                <w:noProof/>
                <w:sz w:val="22"/>
                <w:szCs w:val="22"/>
                <w:lang w:eastAsia="en-GB"/>
              </w:rPr>
            </w:pPr>
            <w:r w:rsidRPr="00F55129">
              <w:rPr>
                <w:rFonts w:ascii="Candara" w:hAnsi="Candara" w:cs="Arial"/>
                <w:b/>
                <w:noProof/>
                <w:sz w:val="22"/>
                <w:szCs w:val="22"/>
                <w:lang w:eastAsia="en-GB"/>
              </w:rPr>
              <w:t>Recap fr</w:t>
            </w:r>
            <w:r>
              <w:rPr>
                <w:rFonts w:ascii="Candara" w:hAnsi="Candara" w:cs="Arial"/>
                <w:b/>
                <w:noProof/>
                <w:sz w:val="22"/>
                <w:szCs w:val="22"/>
                <w:lang w:eastAsia="en-GB"/>
              </w:rPr>
              <w:t>om the morning session;</w:t>
            </w:r>
          </w:p>
          <w:p w:rsidR="003E7741" w:rsidRPr="003E7741" w:rsidRDefault="003E7741" w:rsidP="003E7741">
            <w:pPr>
              <w:jc w:val="both"/>
              <w:rPr>
                <w:rFonts w:ascii="Candara" w:hAnsi="Candara" w:cs="Arial"/>
                <w:b/>
                <w:noProof/>
                <w:sz w:val="22"/>
                <w:szCs w:val="22"/>
                <w:lang w:eastAsia="en-GB"/>
              </w:rPr>
            </w:pPr>
            <w:r w:rsidRPr="00F55129">
              <w:rPr>
                <w:rFonts w:ascii="Candara" w:hAnsi="Candara" w:cs="Arial"/>
                <w:noProof/>
                <w:sz w:val="22"/>
                <w:szCs w:val="22"/>
                <w:lang w:eastAsia="en-GB"/>
              </w:rPr>
              <w:t xml:space="preserve">Continued group work and discussion from the morning session. CYC to agree proposals to put to the Plymouth Armed Forces Covenant that will improve support for Service and Veterans’ children and their families in the City. CYC to prioritise and vote in 9  recommendations that will be presented to Covenant by the Lead for Service and Veterans’ Children Young People and their Families.  </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13.40</w:t>
            </w:r>
          </w:p>
        </w:tc>
        <w:tc>
          <w:tcPr>
            <w:tcW w:w="10206" w:type="dxa"/>
            <w:tcBorders>
              <w:bottom w:val="single" w:sz="4" w:space="0" w:color="auto"/>
            </w:tcBorders>
            <w:shd w:val="clear" w:color="auto" w:fill="EAF1DD" w:themeFill="accent3" w:themeFillTint="33"/>
          </w:tcPr>
          <w:p w:rsidR="003E7741" w:rsidRPr="003E7741" w:rsidRDefault="003E7741" w:rsidP="003E7741">
            <w:pPr>
              <w:rPr>
                <w:rFonts w:ascii="Candara" w:hAnsi="Candara" w:cs="Arial"/>
                <w:b/>
                <w:noProof/>
                <w:sz w:val="22"/>
                <w:szCs w:val="22"/>
                <w:lang w:eastAsia="en-GB"/>
              </w:rPr>
            </w:pPr>
            <w:r w:rsidRPr="003E7741">
              <w:rPr>
                <w:rFonts w:ascii="Candara" w:hAnsi="Candara" w:cs="Arial"/>
                <w:b/>
                <w:noProof/>
                <w:sz w:val="22"/>
                <w:szCs w:val="22"/>
                <w:lang w:eastAsia="en-GB"/>
              </w:rPr>
              <w:t>Updates by Members of  Youth Parliament;</w:t>
            </w:r>
          </w:p>
          <w:p w:rsidR="003E7741" w:rsidRPr="003E7741" w:rsidRDefault="003E7741" w:rsidP="003E7741">
            <w:pPr>
              <w:jc w:val="both"/>
              <w:rPr>
                <w:rFonts w:ascii="Candara" w:hAnsi="Candara" w:cs="Arial"/>
                <w:b/>
                <w:noProof/>
                <w:sz w:val="22"/>
                <w:szCs w:val="22"/>
                <w:lang w:eastAsia="en-GB"/>
              </w:rPr>
            </w:pPr>
            <w:r>
              <w:rPr>
                <w:rFonts w:ascii="Candara" w:hAnsi="Candara" w:cs="Arial"/>
                <w:noProof/>
                <w:sz w:val="22"/>
                <w:szCs w:val="22"/>
                <w:lang w:eastAsia="en-GB"/>
              </w:rPr>
              <w:t>Par</w:t>
            </w:r>
            <w:r w:rsidRPr="00F55129">
              <w:rPr>
                <w:rFonts w:ascii="Candara" w:hAnsi="Candara" w:cs="Arial"/>
                <w:noProof/>
                <w:sz w:val="22"/>
                <w:szCs w:val="22"/>
                <w:lang w:eastAsia="en-GB"/>
              </w:rPr>
              <w:t>liamentary business and CYC engagement</w:t>
            </w:r>
            <w:r>
              <w:rPr>
                <w:rFonts w:ascii="Candara" w:hAnsi="Candara" w:cs="Arial"/>
                <w:noProof/>
                <w:sz w:val="22"/>
                <w:szCs w:val="22"/>
                <w:lang w:eastAsia="en-GB"/>
              </w:rPr>
              <w:t>.</w:t>
            </w:r>
          </w:p>
        </w:tc>
      </w:tr>
      <w:tr w:rsidR="003E7741" w:rsidRPr="002F49AD" w:rsidTr="00D433DB">
        <w:tc>
          <w:tcPr>
            <w:tcW w:w="817" w:type="dxa"/>
            <w:tcBorders>
              <w:bottom w:val="single" w:sz="4" w:space="0" w:color="auto"/>
            </w:tcBorders>
            <w:shd w:val="clear" w:color="auto" w:fill="EAF1DD" w:themeFill="accent3" w:themeFillTint="33"/>
          </w:tcPr>
          <w:p w:rsidR="003E7741" w:rsidRDefault="003E7741" w:rsidP="003E7741">
            <w:pPr>
              <w:jc w:val="both"/>
              <w:rPr>
                <w:rFonts w:ascii="Candara" w:hAnsi="Candara" w:cs="Arial"/>
                <w:noProof/>
                <w:lang w:eastAsia="en-GB"/>
              </w:rPr>
            </w:pPr>
            <w:r>
              <w:rPr>
                <w:rFonts w:ascii="Candara" w:hAnsi="Candara" w:cs="Arial"/>
                <w:noProof/>
                <w:lang w:eastAsia="en-GB"/>
              </w:rPr>
              <w:t>13.55</w:t>
            </w:r>
          </w:p>
          <w:p w:rsidR="003E7741" w:rsidRPr="002F49AD" w:rsidRDefault="003E7741" w:rsidP="003E7741">
            <w:pPr>
              <w:jc w:val="both"/>
              <w:rPr>
                <w:rFonts w:ascii="Candara" w:hAnsi="Candara" w:cs="Arial"/>
                <w:noProof/>
                <w:lang w:eastAsia="en-GB"/>
              </w:rPr>
            </w:pPr>
          </w:p>
        </w:tc>
        <w:tc>
          <w:tcPr>
            <w:tcW w:w="10206" w:type="dxa"/>
            <w:tcBorders>
              <w:bottom w:val="single" w:sz="4" w:space="0" w:color="auto"/>
            </w:tcBorders>
            <w:shd w:val="clear" w:color="auto" w:fill="EAF1DD" w:themeFill="accent3" w:themeFillTint="33"/>
          </w:tcPr>
          <w:p w:rsidR="003E7741" w:rsidRPr="003E7741" w:rsidRDefault="003E7741" w:rsidP="003E7741">
            <w:pPr>
              <w:rPr>
                <w:rFonts w:ascii="Candara" w:hAnsi="Candara" w:cs="Arial"/>
                <w:noProof/>
                <w:sz w:val="22"/>
                <w:szCs w:val="22"/>
                <w:lang w:eastAsia="en-GB"/>
              </w:rPr>
            </w:pPr>
            <w:r w:rsidRPr="00F55129">
              <w:rPr>
                <w:rFonts w:ascii="Candara" w:hAnsi="Candara" w:cs="Arial"/>
                <w:b/>
                <w:noProof/>
                <w:sz w:val="22"/>
                <w:szCs w:val="22"/>
                <w:lang w:eastAsia="en-GB"/>
              </w:rPr>
              <w:t>Prep for next council meeting</w:t>
            </w:r>
            <w:r w:rsidRPr="00F55129">
              <w:rPr>
                <w:rFonts w:ascii="Candara" w:hAnsi="Candara" w:cs="Arial"/>
                <w:noProof/>
                <w:sz w:val="22"/>
                <w:szCs w:val="22"/>
                <w:lang w:eastAsia="en-GB"/>
              </w:rPr>
              <w:t xml:space="preserve">. St. Lukes Hospice introduce the compassionate City Charter. CYC members take back to scool to consult their constituants about how they would like to learn about berievemement, loss and care. </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14.15</w:t>
            </w:r>
          </w:p>
        </w:tc>
        <w:tc>
          <w:tcPr>
            <w:tcW w:w="10206" w:type="dxa"/>
            <w:tcBorders>
              <w:bottom w:val="single" w:sz="4" w:space="0" w:color="auto"/>
            </w:tcBorders>
            <w:shd w:val="clear" w:color="auto" w:fill="EAF1DD" w:themeFill="accent3" w:themeFillTint="33"/>
          </w:tcPr>
          <w:p w:rsidR="003E7741" w:rsidRPr="003E7741" w:rsidRDefault="003E7741" w:rsidP="003E7741">
            <w:pPr>
              <w:rPr>
                <w:rFonts w:ascii="Candara" w:hAnsi="Candara" w:cs="Arial"/>
                <w:b/>
                <w:noProof/>
                <w:sz w:val="22"/>
                <w:szCs w:val="22"/>
                <w:lang w:eastAsia="en-GB"/>
              </w:rPr>
            </w:pPr>
            <w:r w:rsidRPr="003E7741">
              <w:rPr>
                <w:rFonts w:ascii="Candara" w:hAnsi="Candara" w:cs="Arial"/>
                <w:b/>
                <w:noProof/>
                <w:sz w:val="22"/>
                <w:szCs w:val="22"/>
                <w:lang w:eastAsia="en-GB"/>
              </w:rPr>
              <w:t>Feedback from the 9 priorities vote</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14.25</w:t>
            </w:r>
          </w:p>
        </w:tc>
        <w:tc>
          <w:tcPr>
            <w:tcW w:w="10206" w:type="dxa"/>
            <w:tcBorders>
              <w:bottom w:val="single" w:sz="4" w:space="0" w:color="auto"/>
            </w:tcBorders>
            <w:shd w:val="clear" w:color="auto" w:fill="EAF1DD" w:themeFill="accent3" w:themeFillTint="33"/>
          </w:tcPr>
          <w:p w:rsidR="003E7741" w:rsidRPr="003E7741" w:rsidRDefault="003E7741" w:rsidP="003E7741">
            <w:pPr>
              <w:rPr>
                <w:rFonts w:ascii="Candara" w:hAnsi="Candara" w:cs="Arial"/>
                <w:b/>
                <w:noProof/>
                <w:sz w:val="22"/>
                <w:szCs w:val="22"/>
                <w:lang w:eastAsia="en-GB"/>
              </w:rPr>
            </w:pPr>
            <w:r w:rsidRPr="003E7741">
              <w:rPr>
                <w:rFonts w:ascii="Candara" w:hAnsi="Candara" w:cs="Arial"/>
                <w:b/>
                <w:noProof/>
                <w:sz w:val="22"/>
                <w:szCs w:val="22"/>
                <w:lang w:eastAsia="en-GB"/>
              </w:rPr>
              <w:t>Reminder from Mr Madeley about the preparation for Chair and Vice Chair elections at the next meetin</w:t>
            </w:r>
            <w:r w:rsidRPr="003E7741">
              <w:rPr>
                <w:rFonts w:ascii="Candara" w:hAnsi="Candara" w:cs="Arial"/>
                <w:b/>
                <w:noProof/>
                <w:sz w:val="22"/>
                <w:szCs w:val="22"/>
                <w:lang w:eastAsia="en-GB"/>
              </w:rPr>
              <w:t>g</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14.30</w:t>
            </w:r>
          </w:p>
        </w:tc>
        <w:tc>
          <w:tcPr>
            <w:tcW w:w="10206" w:type="dxa"/>
            <w:tcBorders>
              <w:bottom w:val="single" w:sz="4" w:space="0" w:color="auto"/>
            </w:tcBorders>
            <w:shd w:val="clear" w:color="auto" w:fill="EAF1DD" w:themeFill="accent3" w:themeFillTint="33"/>
          </w:tcPr>
          <w:p w:rsidR="003E7741" w:rsidRPr="003E7741" w:rsidRDefault="003E7741" w:rsidP="003E7741">
            <w:pPr>
              <w:jc w:val="both"/>
              <w:rPr>
                <w:rFonts w:ascii="Candara" w:hAnsi="Candara" w:cs="Arial"/>
                <w:b/>
                <w:noProof/>
                <w:sz w:val="22"/>
                <w:szCs w:val="22"/>
                <w:lang w:eastAsia="en-GB"/>
              </w:rPr>
            </w:pPr>
            <w:r>
              <w:rPr>
                <w:rFonts w:ascii="Candara" w:hAnsi="Candara" w:cs="Arial"/>
                <w:b/>
                <w:noProof/>
                <w:sz w:val="22"/>
                <w:szCs w:val="22"/>
                <w:lang w:eastAsia="en-GB"/>
              </w:rPr>
              <w:t>Close</w:t>
            </w:r>
          </w:p>
        </w:tc>
      </w:tr>
    </w:tbl>
    <w:p w:rsidR="005A4FF0" w:rsidRDefault="005A4FF0" w:rsidP="008F3693">
      <w:pPr>
        <w:jc w:val="center"/>
        <w:rPr>
          <w:rFonts w:ascii="Candara" w:hAnsi="Candara" w:cs="Arial"/>
          <w:b/>
          <w:noProof/>
          <w:lang w:eastAsia="en-GB"/>
        </w:rPr>
      </w:pPr>
    </w:p>
    <w:p w:rsidR="00932A02" w:rsidRPr="004107F5" w:rsidRDefault="00784F66" w:rsidP="008F3693">
      <w:pPr>
        <w:jc w:val="center"/>
        <w:rPr>
          <w:rFonts w:ascii="Arial" w:hAnsi="Arial" w:cs="Arial"/>
          <w:noProof/>
          <w:lang w:eastAsia="en-GB"/>
        </w:rPr>
      </w:pPr>
      <w:r w:rsidRPr="002F49AD">
        <w:rPr>
          <w:rFonts w:ascii="Candara" w:hAnsi="Candara" w:cs="Arial"/>
          <w:b/>
          <w:noProof/>
          <w:lang w:eastAsia="en-GB"/>
        </w:rPr>
        <w:t>Refres</w:t>
      </w:r>
      <w:r w:rsidR="008F3693">
        <w:rPr>
          <w:rFonts w:ascii="Candara" w:hAnsi="Candara" w:cs="Arial"/>
          <w:b/>
          <w:noProof/>
          <w:lang w:eastAsia="en-GB"/>
        </w:rPr>
        <w:t>h</w:t>
      </w:r>
      <w:r w:rsidRPr="002F49AD">
        <w:rPr>
          <w:rFonts w:ascii="Candara" w:hAnsi="Candara" w:cs="Arial"/>
          <w:b/>
          <w:noProof/>
          <w:lang w:eastAsia="en-GB"/>
        </w:rPr>
        <w:t>ments and lunch will be provided</w:t>
      </w:r>
      <w:r w:rsidR="00186692" w:rsidRPr="002F49AD">
        <w:rPr>
          <w:rFonts w:ascii="Candara" w:hAnsi="Candara" w:cs="Arial"/>
          <w:b/>
          <w:noProof/>
          <w:lang w:eastAsia="en-GB"/>
        </w:rPr>
        <w:t>. The ne</w:t>
      </w:r>
      <w:r w:rsidR="00AB541F">
        <w:rPr>
          <w:rFonts w:ascii="Candara" w:hAnsi="Candara" w:cs="Arial"/>
          <w:b/>
          <w:noProof/>
          <w:lang w:eastAsia="en-GB"/>
        </w:rPr>
        <w:t>arest car park is behin</w:t>
      </w:r>
      <w:r w:rsidR="009F6757">
        <w:rPr>
          <w:rFonts w:ascii="Candara" w:hAnsi="Candara" w:cs="Arial"/>
          <w:b/>
          <w:noProof/>
          <w:lang w:eastAsia="en-GB"/>
        </w:rPr>
        <w:t>d</w:t>
      </w:r>
      <w:r w:rsidR="00AB541F">
        <w:rPr>
          <w:rFonts w:ascii="Candara" w:hAnsi="Candara" w:cs="Arial"/>
          <w:b/>
          <w:noProof/>
          <w:lang w:eastAsia="en-GB"/>
        </w:rPr>
        <w:t xml:space="preserve"> the The</w:t>
      </w:r>
      <w:r w:rsidR="00653A98">
        <w:rPr>
          <w:rFonts w:ascii="Candara" w:hAnsi="Candara" w:cs="Arial"/>
          <w:b/>
          <w:noProof/>
          <w:lang w:eastAsia="en-GB"/>
        </w:rPr>
        <w:t xml:space="preserve">atre </w:t>
      </w:r>
      <w:bookmarkStart w:id="0" w:name="_GoBack"/>
      <w:bookmarkEnd w:id="0"/>
      <w:r w:rsidR="00653A98">
        <w:rPr>
          <w:rFonts w:ascii="Candara" w:hAnsi="Candara" w:cs="Arial"/>
          <w:b/>
          <w:noProof/>
          <w:lang w:eastAsia="en-GB"/>
        </w:rPr>
        <w:t>Royal. There is no parking facility</w:t>
      </w:r>
      <w:r w:rsidR="00186692" w:rsidRPr="002F49AD">
        <w:rPr>
          <w:rFonts w:ascii="Candara" w:hAnsi="Candara" w:cs="Arial"/>
          <w:b/>
          <w:noProof/>
          <w:lang w:eastAsia="en-GB"/>
        </w:rPr>
        <w:t xml:space="preserve"> outside the Council House.</w:t>
      </w:r>
    </w:p>
    <w:sectPr w:rsidR="00932A02" w:rsidRPr="004107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30E"/>
    <w:multiLevelType w:val="hybridMultilevel"/>
    <w:tmpl w:val="8C96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D72"/>
    <w:multiLevelType w:val="hybridMultilevel"/>
    <w:tmpl w:val="4128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7554"/>
    <w:multiLevelType w:val="hybridMultilevel"/>
    <w:tmpl w:val="E0B62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8B6D16"/>
    <w:multiLevelType w:val="hybridMultilevel"/>
    <w:tmpl w:val="28EC5AA0"/>
    <w:lvl w:ilvl="0" w:tplc="03E4BFC6">
      <w:numFmt w:val="bullet"/>
      <w:lvlText w:val="•"/>
      <w:lvlJc w:val="left"/>
      <w:pPr>
        <w:ind w:left="360" w:hanging="360"/>
      </w:pPr>
      <w:rPr>
        <w:rFonts w:ascii="Gill Sans MT" w:eastAsia="Times New Roman"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064B3"/>
    <w:multiLevelType w:val="hybridMultilevel"/>
    <w:tmpl w:val="02F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F2218"/>
    <w:multiLevelType w:val="hybridMultilevel"/>
    <w:tmpl w:val="52669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C61B1"/>
    <w:multiLevelType w:val="hybridMultilevel"/>
    <w:tmpl w:val="DDF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DFC"/>
    <w:multiLevelType w:val="hybridMultilevel"/>
    <w:tmpl w:val="47F4B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21859"/>
    <w:multiLevelType w:val="hybridMultilevel"/>
    <w:tmpl w:val="910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77014"/>
    <w:multiLevelType w:val="hybridMultilevel"/>
    <w:tmpl w:val="B71AE69E"/>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B2AFD"/>
    <w:multiLevelType w:val="hybridMultilevel"/>
    <w:tmpl w:val="AFB8D446"/>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B3857"/>
    <w:multiLevelType w:val="hybridMultilevel"/>
    <w:tmpl w:val="4EB8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E1D16"/>
    <w:multiLevelType w:val="hybridMultilevel"/>
    <w:tmpl w:val="EC0E9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90B90"/>
    <w:multiLevelType w:val="hybridMultilevel"/>
    <w:tmpl w:val="A23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04C0B"/>
    <w:multiLevelType w:val="hybridMultilevel"/>
    <w:tmpl w:val="0552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E7019D"/>
    <w:multiLevelType w:val="hybridMultilevel"/>
    <w:tmpl w:val="476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E2A28"/>
    <w:multiLevelType w:val="hybridMultilevel"/>
    <w:tmpl w:val="FF68C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648ED"/>
    <w:multiLevelType w:val="hybridMultilevel"/>
    <w:tmpl w:val="A084708E"/>
    <w:lvl w:ilvl="0" w:tplc="03E4BFC6">
      <w:numFmt w:val="bullet"/>
      <w:lvlText w:val="•"/>
      <w:lvlJc w:val="left"/>
      <w:pPr>
        <w:ind w:left="785" w:hanging="360"/>
      </w:pPr>
      <w:rPr>
        <w:rFonts w:ascii="Gill Sans MT" w:eastAsia="Times New Roman" w:hAnsi="Gill Sans MT"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1021CFC"/>
    <w:multiLevelType w:val="hybridMultilevel"/>
    <w:tmpl w:val="E95E60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67F281D"/>
    <w:multiLevelType w:val="hybridMultilevel"/>
    <w:tmpl w:val="4FF8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8B132B"/>
    <w:multiLevelType w:val="hybridMultilevel"/>
    <w:tmpl w:val="FFE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774DC"/>
    <w:multiLevelType w:val="hybridMultilevel"/>
    <w:tmpl w:val="DD3CD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BA3FB3"/>
    <w:multiLevelType w:val="hybridMultilevel"/>
    <w:tmpl w:val="DE84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5B34"/>
    <w:multiLevelType w:val="hybridMultilevel"/>
    <w:tmpl w:val="4784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4A36E6"/>
    <w:multiLevelType w:val="hybridMultilevel"/>
    <w:tmpl w:val="93384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46BD4"/>
    <w:multiLevelType w:val="hybridMultilevel"/>
    <w:tmpl w:val="E6F2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4D0F1D"/>
    <w:multiLevelType w:val="hybridMultilevel"/>
    <w:tmpl w:val="F35E18EC"/>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B3B1E"/>
    <w:multiLevelType w:val="hybridMultilevel"/>
    <w:tmpl w:val="6D06E7C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8" w15:restartNumberingAfterBreak="0">
    <w:nsid w:val="6FE43CE4"/>
    <w:multiLevelType w:val="hybridMultilevel"/>
    <w:tmpl w:val="58C61A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75702D7F"/>
    <w:multiLevelType w:val="hybridMultilevel"/>
    <w:tmpl w:val="4C64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484BDF"/>
    <w:multiLevelType w:val="hybridMultilevel"/>
    <w:tmpl w:val="D13A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28"/>
  </w:num>
  <w:num w:numId="5">
    <w:abstractNumId w:val="27"/>
  </w:num>
  <w:num w:numId="6">
    <w:abstractNumId w:val="11"/>
  </w:num>
  <w:num w:numId="7">
    <w:abstractNumId w:val="30"/>
  </w:num>
  <w:num w:numId="8">
    <w:abstractNumId w:val="23"/>
  </w:num>
  <w:num w:numId="9">
    <w:abstractNumId w:val="25"/>
  </w:num>
  <w:num w:numId="10">
    <w:abstractNumId w:val="2"/>
  </w:num>
  <w:num w:numId="11">
    <w:abstractNumId w:val="29"/>
  </w:num>
  <w:num w:numId="12">
    <w:abstractNumId w:val="8"/>
  </w:num>
  <w:num w:numId="13">
    <w:abstractNumId w:val="15"/>
  </w:num>
  <w:num w:numId="14">
    <w:abstractNumId w:val="9"/>
  </w:num>
  <w:num w:numId="15">
    <w:abstractNumId w:val="17"/>
  </w:num>
  <w:num w:numId="16">
    <w:abstractNumId w:val="10"/>
  </w:num>
  <w:num w:numId="17">
    <w:abstractNumId w:val="26"/>
  </w:num>
  <w:num w:numId="18">
    <w:abstractNumId w:val="3"/>
  </w:num>
  <w:num w:numId="19">
    <w:abstractNumId w:val="4"/>
  </w:num>
  <w:num w:numId="20">
    <w:abstractNumId w:val="5"/>
  </w:num>
  <w:num w:numId="21">
    <w:abstractNumId w:val="21"/>
  </w:num>
  <w:num w:numId="22">
    <w:abstractNumId w:val="14"/>
  </w:num>
  <w:num w:numId="23">
    <w:abstractNumId w:val="20"/>
  </w:num>
  <w:num w:numId="24">
    <w:abstractNumId w:val="18"/>
  </w:num>
  <w:num w:numId="25">
    <w:abstractNumId w:val="0"/>
  </w:num>
  <w:num w:numId="26">
    <w:abstractNumId w:val="22"/>
  </w:num>
  <w:num w:numId="27">
    <w:abstractNumId w:val="1"/>
  </w:num>
  <w:num w:numId="28">
    <w:abstractNumId w:val="7"/>
  </w:num>
  <w:num w:numId="29">
    <w:abstractNumId w:val="1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EA"/>
    <w:rsid w:val="000066F9"/>
    <w:rsid w:val="00086D57"/>
    <w:rsid w:val="00093E70"/>
    <w:rsid w:val="000A4252"/>
    <w:rsid w:val="000D4BA8"/>
    <w:rsid w:val="001023EF"/>
    <w:rsid w:val="0011082F"/>
    <w:rsid w:val="00151778"/>
    <w:rsid w:val="001518AC"/>
    <w:rsid w:val="001626F3"/>
    <w:rsid w:val="00164CE8"/>
    <w:rsid w:val="00183D9B"/>
    <w:rsid w:val="00186692"/>
    <w:rsid w:val="001A0811"/>
    <w:rsid w:val="001A568B"/>
    <w:rsid w:val="001E1FD2"/>
    <w:rsid w:val="00270CC1"/>
    <w:rsid w:val="002743B9"/>
    <w:rsid w:val="002A08D0"/>
    <w:rsid w:val="002B364A"/>
    <w:rsid w:val="002F49AD"/>
    <w:rsid w:val="002F4B23"/>
    <w:rsid w:val="00315DE0"/>
    <w:rsid w:val="00333789"/>
    <w:rsid w:val="00344355"/>
    <w:rsid w:val="003C0EFF"/>
    <w:rsid w:val="003D138C"/>
    <w:rsid w:val="003E7741"/>
    <w:rsid w:val="004107F5"/>
    <w:rsid w:val="00442566"/>
    <w:rsid w:val="00442D85"/>
    <w:rsid w:val="00456C5F"/>
    <w:rsid w:val="004B3B85"/>
    <w:rsid w:val="004E3DEE"/>
    <w:rsid w:val="004F578C"/>
    <w:rsid w:val="00504AAF"/>
    <w:rsid w:val="005118C0"/>
    <w:rsid w:val="00551D25"/>
    <w:rsid w:val="00583359"/>
    <w:rsid w:val="005A478E"/>
    <w:rsid w:val="005A4FF0"/>
    <w:rsid w:val="005B65D2"/>
    <w:rsid w:val="005D4D4E"/>
    <w:rsid w:val="0060316E"/>
    <w:rsid w:val="006113C8"/>
    <w:rsid w:val="00612A07"/>
    <w:rsid w:val="00634CE9"/>
    <w:rsid w:val="00653A98"/>
    <w:rsid w:val="0066549E"/>
    <w:rsid w:val="006721C8"/>
    <w:rsid w:val="006851B2"/>
    <w:rsid w:val="00691E9B"/>
    <w:rsid w:val="006D5072"/>
    <w:rsid w:val="006F4766"/>
    <w:rsid w:val="007604F6"/>
    <w:rsid w:val="0076481F"/>
    <w:rsid w:val="00776E67"/>
    <w:rsid w:val="00784F66"/>
    <w:rsid w:val="007A7E42"/>
    <w:rsid w:val="007B4C4B"/>
    <w:rsid w:val="007D3C55"/>
    <w:rsid w:val="007E1F44"/>
    <w:rsid w:val="007E4FC7"/>
    <w:rsid w:val="007E7018"/>
    <w:rsid w:val="00803902"/>
    <w:rsid w:val="008055C2"/>
    <w:rsid w:val="008402F2"/>
    <w:rsid w:val="00856345"/>
    <w:rsid w:val="0086075F"/>
    <w:rsid w:val="008613CD"/>
    <w:rsid w:val="008700CE"/>
    <w:rsid w:val="00872FD2"/>
    <w:rsid w:val="008763A7"/>
    <w:rsid w:val="0088373C"/>
    <w:rsid w:val="008F3693"/>
    <w:rsid w:val="0091592E"/>
    <w:rsid w:val="00925C0C"/>
    <w:rsid w:val="00932A02"/>
    <w:rsid w:val="00953C02"/>
    <w:rsid w:val="009555EA"/>
    <w:rsid w:val="00956C3F"/>
    <w:rsid w:val="009666B7"/>
    <w:rsid w:val="009B3226"/>
    <w:rsid w:val="009F6757"/>
    <w:rsid w:val="00A14E1A"/>
    <w:rsid w:val="00A208F2"/>
    <w:rsid w:val="00A51EAC"/>
    <w:rsid w:val="00A52577"/>
    <w:rsid w:val="00AB541F"/>
    <w:rsid w:val="00AC65B7"/>
    <w:rsid w:val="00B165A1"/>
    <w:rsid w:val="00B46100"/>
    <w:rsid w:val="00B91BE0"/>
    <w:rsid w:val="00BA695C"/>
    <w:rsid w:val="00BB10F4"/>
    <w:rsid w:val="00BD7578"/>
    <w:rsid w:val="00C033DB"/>
    <w:rsid w:val="00C25A45"/>
    <w:rsid w:val="00C924DE"/>
    <w:rsid w:val="00C94AD7"/>
    <w:rsid w:val="00CF31FD"/>
    <w:rsid w:val="00D25243"/>
    <w:rsid w:val="00D252A2"/>
    <w:rsid w:val="00D2572E"/>
    <w:rsid w:val="00D42FF0"/>
    <w:rsid w:val="00D433DB"/>
    <w:rsid w:val="00D47C0C"/>
    <w:rsid w:val="00D633B3"/>
    <w:rsid w:val="00D85A6A"/>
    <w:rsid w:val="00DD183E"/>
    <w:rsid w:val="00E45FB4"/>
    <w:rsid w:val="00E71422"/>
    <w:rsid w:val="00E972D3"/>
    <w:rsid w:val="00EC358B"/>
    <w:rsid w:val="00F55129"/>
    <w:rsid w:val="00F83A18"/>
    <w:rsid w:val="00F91747"/>
    <w:rsid w:val="00FC0C01"/>
    <w:rsid w:val="00FC1C03"/>
    <w:rsid w:val="00FD342E"/>
    <w:rsid w:val="00FD3859"/>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289CD"/>
  <w15:docId w15:val="{77D0EDD9-6CE3-4F51-BB87-9736862C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2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555EA"/>
    <w:rPr>
      <w:rFonts w:ascii="Tahoma" w:hAnsi="Tahoma" w:cs="Tahoma"/>
      <w:sz w:val="16"/>
      <w:szCs w:val="16"/>
    </w:rPr>
  </w:style>
  <w:style w:type="character" w:customStyle="1" w:styleId="BalloonTextChar">
    <w:name w:val="Balloon Text Char"/>
    <w:basedOn w:val="DefaultParagraphFont"/>
    <w:link w:val="BalloonText"/>
    <w:rsid w:val="009555EA"/>
    <w:rPr>
      <w:rFonts w:ascii="Tahoma" w:hAnsi="Tahoma" w:cs="Tahoma"/>
      <w:sz w:val="16"/>
      <w:szCs w:val="16"/>
      <w:lang w:eastAsia="en-US"/>
    </w:rPr>
  </w:style>
  <w:style w:type="paragraph" w:styleId="ListParagraph">
    <w:name w:val="List Paragraph"/>
    <w:basedOn w:val="Normal"/>
    <w:uiPriority w:val="34"/>
    <w:qFormat/>
    <w:rsid w:val="00932A02"/>
    <w:pPr>
      <w:ind w:left="720"/>
      <w:contextualSpacing/>
    </w:pPr>
  </w:style>
  <w:style w:type="character" w:styleId="Hyperlink">
    <w:name w:val="Hyperlink"/>
    <w:basedOn w:val="DefaultParagraphFont"/>
    <w:rsid w:val="004107F5"/>
    <w:rPr>
      <w:color w:val="0000FF" w:themeColor="hyperlink"/>
      <w:u w:val="single"/>
    </w:rPr>
  </w:style>
  <w:style w:type="table" w:styleId="TableGrid">
    <w:name w:val="Table Grid"/>
    <w:basedOn w:val="TableNormal"/>
    <w:rsid w:val="007E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C28A-0E74-4DE8-8C24-49762D5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Madeley, Jono (LIFELONG LEARNING)</dc:creator>
  <cp:lastModifiedBy>White, Amanda Jayne</cp:lastModifiedBy>
  <cp:revision>3</cp:revision>
  <cp:lastPrinted>2017-01-17T09:53:00Z</cp:lastPrinted>
  <dcterms:created xsi:type="dcterms:W3CDTF">2018-09-28T10:22:00Z</dcterms:created>
  <dcterms:modified xsi:type="dcterms:W3CDTF">2018-09-28T10:32:00Z</dcterms:modified>
</cp:coreProperties>
</file>