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A3" w:rsidRDefault="00B203D9">
      <w:pPr>
        <w:jc w:val="center"/>
      </w:pPr>
      <w:bookmarkStart w:id="0" w:name="_GoBack"/>
      <w:r>
        <w:rPr>
          <w:noProof/>
        </w:rPr>
        <w:drawing>
          <wp:inline distT="0" distB="0" distL="0" distR="0">
            <wp:extent cx="1028700" cy="571500"/>
            <wp:effectExtent l="0" t="0" r="0" b="0"/>
            <wp:docPr id="1" name="image1.png" descr="CAST%20logo%20small"/>
            <wp:cNvGraphicFramePr/>
            <a:graphic xmlns:a="http://schemas.openxmlformats.org/drawingml/2006/main">
              <a:graphicData uri="http://schemas.openxmlformats.org/drawingml/2006/picture">
                <pic:pic xmlns:pic="http://schemas.openxmlformats.org/drawingml/2006/picture">
                  <pic:nvPicPr>
                    <pic:cNvPr id="0" name="image1.png" descr="CAST%20logo%20small"/>
                    <pic:cNvPicPr preferRelativeResize="0"/>
                  </pic:nvPicPr>
                  <pic:blipFill>
                    <a:blip r:embed="rId4"/>
                    <a:srcRect/>
                    <a:stretch>
                      <a:fillRect/>
                    </a:stretch>
                  </pic:blipFill>
                  <pic:spPr>
                    <a:xfrm>
                      <a:off x="0" y="0"/>
                      <a:ext cx="1028700" cy="571500"/>
                    </a:xfrm>
                    <a:prstGeom prst="rect">
                      <a:avLst/>
                    </a:prstGeom>
                    <a:ln/>
                  </pic:spPr>
                </pic:pic>
              </a:graphicData>
            </a:graphic>
          </wp:inline>
        </w:drawing>
      </w:r>
      <w:bookmarkEnd w:id="0"/>
      <w:r>
        <w:tab/>
      </w:r>
      <w:r>
        <w:rPr>
          <w:noProof/>
        </w:rPr>
        <w:drawing>
          <wp:inline distT="0" distB="0" distL="0" distR="0">
            <wp:extent cx="790575" cy="704850"/>
            <wp:effectExtent l="0" t="0" r="0" b="0"/>
            <wp:docPr id="2" name="image2.png" descr="schoollogosmall"/>
            <wp:cNvGraphicFramePr/>
            <a:graphic xmlns:a="http://schemas.openxmlformats.org/drawingml/2006/main">
              <a:graphicData uri="http://schemas.openxmlformats.org/drawingml/2006/picture">
                <pic:pic xmlns:pic="http://schemas.openxmlformats.org/drawingml/2006/picture">
                  <pic:nvPicPr>
                    <pic:cNvPr id="0" name="image2.png" descr="schoollogosmall"/>
                    <pic:cNvPicPr preferRelativeResize="0"/>
                  </pic:nvPicPr>
                  <pic:blipFill>
                    <a:blip r:embed="rId5"/>
                    <a:srcRect/>
                    <a:stretch>
                      <a:fillRect/>
                    </a:stretch>
                  </pic:blipFill>
                  <pic:spPr>
                    <a:xfrm>
                      <a:off x="0" y="0"/>
                      <a:ext cx="790575" cy="704850"/>
                    </a:xfrm>
                    <a:prstGeom prst="rect">
                      <a:avLst/>
                    </a:prstGeom>
                    <a:ln/>
                  </pic:spPr>
                </pic:pic>
              </a:graphicData>
            </a:graphic>
          </wp:inline>
        </w:drawing>
      </w:r>
    </w:p>
    <w:p w:rsidR="003054A3" w:rsidRDefault="003054A3">
      <w:pPr>
        <w:rPr>
          <w:rFonts w:ascii="Palatino Linotype" w:eastAsia="Palatino Linotype" w:hAnsi="Palatino Linotype" w:cs="Palatino Linotype"/>
          <w:b/>
        </w:rPr>
      </w:pPr>
    </w:p>
    <w:p w:rsidR="003054A3" w:rsidRDefault="003054A3">
      <w:pPr>
        <w:jc w:val="center"/>
      </w:pPr>
    </w:p>
    <w:p w:rsidR="003054A3" w:rsidRDefault="00B203D9">
      <w:pPr>
        <w:jc w:val="center"/>
        <w:rPr>
          <w:rFonts w:ascii="Palatino Linotype" w:eastAsia="Palatino Linotype" w:hAnsi="Palatino Linotype" w:cs="Palatino Linotype"/>
          <w:b/>
        </w:rPr>
      </w:pPr>
      <w:r>
        <w:rPr>
          <w:rFonts w:ascii="Palatino Linotype" w:eastAsia="Palatino Linotype" w:hAnsi="Palatino Linotype" w:cs="Palatino Linotype"/>
          <w:b/>
        </w:rPr>
        <w:t>HOLY CROSS CATHOLIC PRIMARY SCHOOL</w:t>
      </w:r>
    </w:p>
    <w:p w:rsidR="003054A3" w:rsidRDefault="00B203D9">
      <w:pPr>
        <w:jc w:val="center"/>
        <w:rPr>
          <w:rFonts w:ascii="Palatino Linotype" w:eastAsia="Palatino Linotype" w:hAnsi="Palatino Linotype" w:cs="Palatino Linotype"/>
        </w:rPr>
      </w:pPr>
      <w:r>
        <w:rPr>
          <w:rFonts w:ascii="Palatino Linotype" w:eastAsia="Palatino Linotype" w:hAnsi="Palatino Linotype" w:cs="Palatino Linotype"/>
        </w:rPr>
        <w:t xml:space="preserve">Beaumont Rd, St </w:t>
      </w:r>
      <w:proofErr w:type="spellStart"/>
      <w:r>
        <w:rPr>
          <w:rFonts w:ascii="Palatino Linotype" w:eastAsia="Palatino Linotype" w:hAnsi="Palatino Linotype" w:cs="Palatino Linotype"/>
        </w:rPr>
        <w:t>Judes</w:t>
      </w:r>
      <w:proofErr w:type="spellEnd"/>
      <w:r>
        <w:rPr>
          <w:rFonts w:ascii="Palatino Linotype" w:eastAsia="Palatino Linotype" w:hAnsi="Palatino Linotype" w:cs="Palatino Linotype"/>
        </w:rPr>
        <w:t>, Plymouth PL4 9BE</w:t>
      </w:r>
    </w:p>
    <w:p w:rsidR="003054A3" w:rsidRDefault="00B203D9">
      <w:pPr>
        <w:jc w:val="center"/>
        <w:rPr>
          <w:rFonts w:ascii="Palatino Linotype" w:eastAsia="Palatino Linotype" w:hAnsi="Palatino Linotype" w:cs="Palatino Linotype"/>
        </w:rPr>
      </w:pPr>
      <w:r>
        <w:rPr>
          <w:rFonts w:ascii="Palatino Linotype" w:eastAsia="Palatino Linotype" w:hAnsi="Palatino Linotype" w:cs="Palatino Linotype"/>
        </w:rPr>
        <w:t xml:space="preserve">Email: </w:t>
      </w:r>
      <w:hyperlink r:id="rId6">
        <w:r>
          <w:rPr>
            <w:rFonts w:ascii="Palatino Linotype" w:eastAsia="Palatino Linotype" w:hAnsi="Palatino Linotype" w:cs="Palatino Linotype"/>
            <w:color w:val="0000FF"/>
            <w:u w:val="single"/>
          </w:rPr>
          <w:t>holy.cross.rc.primary.school@plymouth.gov.uk</w:t>
        </w:r>
      </w:hyperlink>
      <w:r>
        <w:rPr>
          <w:rFonts w:ascii="Palatino Linotype" w:eastAsia="Palatino Linotype" w:hAnsi="Palatino Linotype" w:cs="Palatino Linotype"/>
        </w:rPr>
        <w:t xml:space="preserve"> </w:t>
      </w:r>
    </w:p>
    <w:p w:rsidR="003054A3" w:rsidRDefault="003054A3">
      <w:pPr>
        <w:jc w:val="center"/>
        <w:rPr>
          <w:rFonts w:ascii="Palatino Linotype" w:eastAsia="Palatino Linotype" w:hAnsi="Palatino Linotype" w:cs="Palatino Linotype"/>
        </w:rPr>
      </w:pPr>
    </w:p>
    <w:p w:rsidR="003054A3" w:rsidRDefault="00B203D9">
      <w:pPr>
        <w:jc w:val="center"/>
        <w:rPr>
          <w:rFonts w:ascii="Palatino Linotype" w:eastAsia="Palatino Linotype" w:hAnsi="Palatino Linotype" w:cs="Palatino Linotype"/>
        </w:rPr>
      </w:pPr>
      <w:r>
        <w:rPr>
          <w:rFonts w:ascii="Palatino Linotype" w:eastAsia="Palatino Linotype" w:hAnsi="Palatino Linotype" w:cs="Palatino Linotype"/>
        </w:rPr>
        <w:t xml:space="preserve">Headteacher Mrs </w:t>
      </w:r>
      <w:proofErr w:type="spellStart"/>
      <w:r>
        <w:rPr>
          <w:rFonts w:ascii="Palatino Linotype" w:eastAsia="Palatino Linotype" w:hAnsi="Palatino Linotype" w:cs="Palatino Linotype"/>
        </w:rPr>
        <w:t>Finola</w:t>
      </w:r>
      <w:proofErr w:type="spellEnd"/>
      <w:r>
        <w:rPr>
          <w:rFonts w:ascii="Palatino Linotype" w:eastAsia="Palatino Linotype" w:hAnsi="Palatino Linotype" w:cs="Palatino Linotype"/>
        </w:rPr>
        <w:t xml:space="preserve"> Gill  </w:t>
      </w:r>
    </w:p>
    <w:p w:rsidR="003054A3" w:rsidRDefault="003054A3">
      <w:pPr>
        <w:jc w:val="center"/>
      </w:pPr>
    </w:p>
    <w:p w:rsidR="003054A3" w:rsidRDefault="00B203D9">
      <w:pPr>
        <w:rPr>
          <w:rFonts w:ascii="Comic Sans MS" w:eastAsia="Comic Sans MS" w:hAnsi="Comic Sans MS" w:cs="Comic Sans MS"/>
        </w:rPr>
      </w:pPr>
      <w:r>
        <w:rPr>
          <w:rFonts w:ascii="Comic Sans MS" w:eastAsia="Comic Sans MS" w:hAnsi="Comic Sans MS" w:cs="Comic Sans MS"/>
        </w:rPr>
        <w:t>July 2020.</w:t>
      </w:r>
    </w:p>
    <w:p w:rsidR="003054A3" w:rsidRDefault="003054A3"/>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Dear Sir/Madam,</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Thank you for expressing an interest in our Teaching Assistant vacancies.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The part –time permanent post is 8.30am to 12pm Monday to Friday working in our Year 1/2 Class. </w:t>
      </w: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The fixed term post until the 22</w:t>
      </w:r>
      <w:r>
        <w:rPr>
          <w:rFonts w:ascii="Comic Sans MS" w:eastAsia="Comic Sans MS" w:hAnsi="Comic Sans MS" w:cs="Comic Sans MS"/>
          <w:sz w:val="22"/>
          <w:szCs w:val="22"/>
          <w:vertAlign w:val="superscript"/>
        </w:rPr>
        <w:t>nd</w:t>
      </w:r>
      <w:r>
        <w:rPr>
          <w:rFonts w:ascii="Comic Sans MS" w:eastAsia="Comic Sans MS" w:hAnsi="Comic Sans MS" w:cs="Comic Sans MS"/>
          <w:sz w:val="22"/>
          <w:szCs w:val="22"/>
        </w:rPr>
        <w:t xml:space="preserve"> July 2021, is 8.30am to 3.15pm </w:t>
      </w:r>
      <w:r>
        <w:rPr>
          <w:rFonts w:ascii="Comic Sans MS" w:eastAsia="Comic Sans MS" w:hAnsi="Comic Sans MS" w:cs="Comic Sans MS"/>
          <w:sz w:val="22"/>
          <w:szCs w:val="22"/>
        </w:rPr>
        <w:t xml:space="preserve">Monday to Friday working in our Year 5/6 class.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We see these appointments very important as we know how crucial a strong start to learning in school is. The school is a 1.5 FE – with 45 pupils in each intake, Holy Cross is also part of a Diocesan Multi-A</w:t>
      </w:r>
      <w:r>
        <w:rPr>
          <w:rFonts w:ascii="Comic Sans MS" w:eastAsia="Comic Sans MS" w:hAnsi="Comic Sans MS" w:cs="Comic Sans MS"/>
          <w:sz w:val="22"/>
          <w:szCs w:val="22"/>
        </w:rPr>
        <w:t xml:space="preserve">cademy Trust (CAST) comprising of 36 schools from across the Plymouth Diocese.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The opportunity to work alongside outstanding teachers</w:t>
      </w:r>
      <w:r>
        <w:rPr>
          <w:rFonts w:ascii="Comic Sans MS" w:eastAsia="Comic Sans MS" w:hAnsi="Comic Sans MS" w:cs="Comic Sans MS"/>
          <w:sz w:val="22"/>
          <w:szCs w:val="22"/>
        </w:rPr>
        <w:t xml:space="preserve"> and the team of wonderful Teaching Assistants in a fantastic space is special.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As a Catholic school, we are delighted </w:t>
      </w:r>
      <w:r>
        <w:rPr>
          <w:rFonts w:ascii="Comic Sans MS" w:eastAsia="Comic Sans MS" w:hAnsi="Comic Sans MS" w:cs="Comic Sans MS"/>
          <w:sz w:val="22"/>
          <w:szCs w:val="22"/>
        </w:rPr>
        <w:t>that our school is so closely associated with the city’s Cathedral as our joint parish and the home of our Bishop. We will be looking for someone who can support our distinctive character, but not necessarily a Catholic themselves.</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As Holy Cross is situat</w:t>
      </w:r>
      <w:r>
        <w:rPr>
          <w:rFonts w:ascii="Comic Sans MS" w:eastAsia="Comic Sans MS" w:hAnsi="Comic Sans MS" w:cs="Comic Sans MS"/>
          <w:sz w:val="22"/>
          <w:szCs w:val="22"/>
        </w:rPr>
        <w:t xml:space="preserve">ed so close to the city centre, we are very fortunate to be within walking distance of such wonderful resources as the Museum, Central Library, the National Marine Aquarium, Plymouth University and Theatre Royal.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We are proud of the high standards that are achieved across the school. That is due to high quality teaching and a very dedicated team who really use their experience to ensure that all pupils work to the best of their ability. We are looking for someone w</w:t>
      </w:r>
      <w:r>
        <w:rPr>
          <w:rFonts w:ascii="Comic Sans MS" w:eastAsia="Comic Sans MS" w:hAnsi="Comic Sans MS" w:cs="Comic Sans MS"/>
          <w:sz w:val="22"/>
          <w:szCs w:val="22"/>
        </w:rPr>
        <w:t xml:space="preserve">ho will continue to work at making our learning the best it can be.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lastRenderedPageBreak/>
        <w:t xml:space="preserve">Holy Cross had their last Ofsted Inspection in June 2008 and was considered ‘outstanding.’ From this, we continue to build, as we strive for excellence and enjoyment.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Holy Cross has a roll of 291 and is well oversubscribed. By the end of next year, we hope to reach our ceiling of 315.</w:t>
      </w: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Over a third of our children are from a minority ethnic group, and for 39%, their first language is not English. We are always impressed </w:t>
      </w:r>
      <w:r>
        <w:rPr>
          <w:rFonts w:ascii="Comic Sans MS" w:eastAsia="Comic Sans MS" w:hAnsi="Comic Sans MS" w:cs="Comic Sans MS"/>
          <w:sz w:val="22"/>
          <w:szCs w:val="22"/>
        </w:rPr>
        <w:t xml:space="preserve">by how quickly newly arrived pupils learn and make such rapid progress.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With this letter, you should also receive a Person Specification and an Application form. Please fill in the details requested and make the most of the Supporting Statement to tell </w:t>
      </w:r>
      <w:r>
        <w:rPr>
          <w:rFonts w:ascii="Comic Sans MS" w:eastAsia="Comic Sans MS" w:hAnsi="Comic Sans MS" w:cs="Comic Sans MS"/>
          <w:sz w:val="22"/>
          <w:szCs w:val="22"/>
        </w:rPr>
        <w:t>us about yourself and why you would be an excellent Teaching Assistant at Holy Cross.</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In terms of </w:t>
      </w:r>
      <w:proofErr w:type="spellStart"/>
      <w:r>
        <w:rPr>
          <w:rFonts w:ascii="Comic Sans MS" w:eastAsia="Comic Sans MS" w:hAnsi="Comic Sans MS" w:cs="Comic Sans MS"/>
          <w:sz w:val="22"/>
          <w:szCs w:val="22"/>
        </w:rPr>
        <w:t>additionality</w:t>
      </w:r>
      <w:proofErr w:type="spellEnd"/>
      <w:r>
        <w:rPr>
          <w:rFonts w:ascii="Comic Sans MS" w:eastAsia="Comic Sans MS" w:hAnsi="Comic Sans MS" w:cs="Comic Sans MS"/>
          <w:sz w:val="22"/>
          <w:szCs w:val="22"/>
        </w:rPr>
        <w:t>, no curricular area has been specified as we want to keep the field at least open in this area. However, if you are musical or have a specialit</w:t>
      </w:r>
      <w:r>
        <w:rPr>
          <w:rFonts w:ascii="Comic Sans MS" w:eastAsia="Comic Sans MS" w:hAnsi="Comic Sans MS" w:cs="Comic Sans MS"/>
          <w:sz w:val="22"/>
          <w:szCs w:val="22"/>
        </w:rPr>
        <w:t>y or talent, please include this in your application.</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Please feel free to look us up on </w:t>
      </w:r>
      <w:hyperlink r:id="rId7">
        <w:r>
          <w:rPr>
            <w:rFonts w:ascii="Comic Sans MS" w:eastAsia="Comic Sans MS" w:hAnsi="Comic Sans MS" w:cs="Comic Sans MS"/>
            <w:color w:val="0000FF"/>
            <w:sz w:val="22"/>
            <w:szCs w:val="22"/>
            <w:u w:val="single"/>
          </w:rPr>
          <w:t>www.holycross.plymouth.sch.uk</w:t>
        </w:r>
      </w:hyperlink>
      <w:r>
        <w:rPr>
          <w:rFonts w:ascii="Comic Sans MS" w:eastAsia="Comic Sans MS" w:hAnsi="Comic Sans MS" w:cs="Comic Sans MS"/>
          <w:sz w:val="22"/>
          <w:szCs w:val="22"/>
        </w:rPr>
        <w:t xml:space="preserve"> </w:t>
      </w: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For any applicant not familiar with Plymouth and the surrounding area, the sout</w:t>
      </w:r>
      <w:r>
        <w:rPr>
          <w:rFonts w:ascii="Comic Sans MS" w:eastAsia="Comic Sans MS" w:hAnsi="Comic Sans MS" w:cs="Comic Sans MS"/>
          <w:sz w:val="22"/>
          <w:szCs w:val="22"/>
        </w:rPr>
        <w:t xml:space="preserve">hwest has a lot to offer you. At our doorstep, we have the history of a remarkable city, the splendour of a spectacular coastline and the stark beauty of the moors. </w:t>
      </w:r>
    </w:p>
    <w:p w:rsidR="003054A3" w:rsidRDefault="003054A3">
      <w:pPr>
        <w:rPr>
          <w:rFonts w:ascii="Comic Sans MS" w:eastAsia="Comic Sans MS" w:hAnsi="Comic Sans MS" w:cs="Comic Sans MS"/>
          <w:sz w:val="22"/>
          <w:szCs w:val="22"/>
        </w:rPr>
      </w:pP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 xml:space="preserve">Yours sincerely, </w:t>
      </w:r>
    </w:p>
    <w:p w:rsidR="003054A3" w:rsidRDefault="003054A3">
      <w:pPr>
        <w:rPr>
          <w:rFonts w:ascii="Comic Sans MS" w:eastAsia="Comic Sans MS" w:hAnsi="Comic Sans MS" w:cs="Comic Sans MS"/>
          <w:sz w:val="22"/>
          <w:szCs w:val="22"/>
        </w:rPr>
      </w:pPr>
    </w:p>
    <w:p w:rsidR="003054A3" w:rsidRDefault="003054A3">
      <w:pPr>
        <w:rPr>
          <w:rFonts w:ascii="Comic Sans MS" w:eastAsia="Comic Sans MS" w:hAnsi="Comic Sans MS" w:cs="Comic Sans MS"/>
          <w:sz w:val="22"/>
          <w:szCs w:val="22"/>
        </w:rPr>
      </w:pPr>
    </w:p>
    <w:p w:rsidR="003054A3" w:rsidRDefault="003054A3">
      <w:pPr>
        <w:rPr>
          <w:rFonts w:ascii="Comic Sans MS" w:eastAsia="Comic Sans MS" w:hAnsi="Comic Sans MS" w:cs="Comic Sans MS"/>
          <w:sz w:val="22"/>
          <w:szCs w:val="22"/>
        </w:rPr>
      </w:pPr>
    </w:p>
    <w:p w:rsidR="003054A3" w:rsidRDefault="00B203D9">
      <w:pPr>
        <w:rPr>
          <w:rFonts w:ascii="Comic Sans MS" w:eastAsia="Comic Sans MS" w:hAnsi="Comic Sans MS" w:cs="Comic Sans MS"/>
          <w:sz w:val="22"/>
          <w:szCs w:val="22"/>
        </w:rPr>
      </w:pPr>
      <w:bookmarkStart w:id="1" w:name="_gjdgxs" w:colFirst="0" w:colLast="0"/>
      <w:bookmarkEnd w:id="1"/>
      <w:proofErr w:type="spellStart"/>
      <w:r>
        <w:rPr>
          <w:rFonts w:ascii="Comic Sans MS" w:eastAsia="Comic Sans MS" w:hAnsi="Comic Sans MS" w:cs="Comic Sans MS"/>
          <w:sz w:val="22"/>
          <w:szCs w:val="22"/>
        </w:rPr>
        <w:t>Finola</w:t>
      </w:r>
      <w:proofErr w:type="spellEnd"/>
      <w:r>
        <w:rPr>
          <w:rFonts w:ascii="Comic Sans MS" w:eastAsia="Comic Sans MS" w:hAnsi="Comic Sans MS" w:cs="Comic Sans MS"/>
          <w:sz w:val="22"/>
          <w:szCs w:val="22"/>
        </w:rPr>
        <w:t xml:space="preserve"> Gill</w:t>
      </w:r>
    </w:p>
    <w:p w:rsidR="003054A3" w:rsidRDefault="00B203D9">
      <w:pPr>
        <w:rPr>
          <w:rFonts w:ascii="Comic Sans MS" w:eastAsia="Comic Sans MS" w:hAnsi="Comic Sans MS" w:cs="Comic Sans MS"/>
          <w:sz w:val="22"/>
          <w:szCs w:val="22"/>
        </w:rPr>
      </w:pPr>
      <w:r>
        <w:rPr>
          <w:rFonts w:ascii="Comic Sans MS" w:eastAsia="Comic Sans MS" w:hAnsi="Comic Sans MS" w:cs="Comic Sans MS"/>
          <w:sz w:val="22"/>
          <w:szCs w:val="22"/>
        </w:rPr>
        <w:t>Headteacher</w:t>
      </w:r>
    </w:p>
    <w:p w:rsidR="003054A3" w:rsidRDefault="003054A3">
      <w:pPr>
        <w:rPr>
          <w:rFonts w:ascii="Comic Sans MS" w:eastAsia="Comic Sans MS" w:hAnsi="Comic Sans MS" w:cs="Comic Sans MS"/>
          <w:sz w:val="22"/>
          <w:szCs w:val="22"/>
        </w:rPr>
      </w:pPr>
    </w:p>
    <w:p w:rsidR="003054A3" w:rsidRDefault="003054A3"/>
    <w:sectPr w:rsidR="003054A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A3"/>
    <w:rsid w:val="003054A3"/>
    <w:rsid w:val="00B2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DF95E-CAEC-4EDB-B847-90CFA0F7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ycross.plymouth.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y.cross.rc.primary.school@plymouth.gov.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 of the Cross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Leach</dc:creator>
  <cp:lastModifiedBy>Sharon Leach</cp:lastModifiedBy>
  <cp:revision>2</cp:revision>
  <dcterms:created xsi:type="dcterms:W3CDTF">2020-07-26T23:19:00Z</dcterms:created>
  <dcterms:modified xsi:type="dcterms:W3CDTF">2020-07-26T23:19:00Z</dcterms:modified>
</cp:coreProperties>
</file>