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widowControl w:val="0"/>
        <w:spacing w:after="0" w:line="276" w:lineRule="auto"/>
        <w:rPr>
          <w:rFonts w:ascii="Arial" w:cs="Arial" w:eastAsia="Arial" w:hAnsi="Arial"/>
        </w:rPr>
      </w:pPr>
      <w:r w:rsidDel="00000000" w:rsidR="00000000" w:rsidRPr="00000000">
        <w:rPr>
          <w:rtl w:val="0"/>
        </w:rPr>
      </w:r>
    </w:p>
    <w:tbl>
      <w:tblPr>
        <w:tblStyle w:val="Table1"/>
        <w:tblW w:w="1063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4440"/>
        <w:gridCol w:w="3402"/>
        <w:tblGridChange w:id="0">
          <w:tblGrid>
            <w:gridCol w:w="2790"/>
            <w:gridCol w:w="4440"/>
            <w:gridCol w:w="3402"/>
          </w:tblGrid>
        </w:tblGridChange>
      </w:tblGrid>
      <w:tr>
        <w:trPr>
          <w:cantSplit w:val="0"/>
          <w:trHeight w:val="586" w:hRule="atLeast"/>
          <w:tblHeader w:val="0"/>
        </w:trPr>
        <w:tc>
          <w:tcPr>
            <w:shd w:fill="ffffff" w:val="clear"/>
            <w:vAlign w:val="center"/>
          </w:tcPr>
          <w:p w:rsidR="00000000" w:rsidDel="00000000" w:rsidP="00000000" w:rsidRDefault="00000000" w:rsidRPr="00000000" w14:paraId="00000003">
            <w:pPr>
              <w:spacing w:after="0" w:line="240" w:lineRule="auto"/>
              <w:jc w:val="center"/>
              <w:rPr>
                <w:rFonts w:ascii="Twinkl" w:cs="Twinkl" w:eastAsia="Twinkl" w:hAnsi="Twinkl"/>
                <w:b w:val="1"/>
                <w:sz w:val="28"/>
                <w:szCs w:val="28"/>
              </w:rPr>
            </w:pPr>
            <w:r w:rsidDel="00000000" w:rsidR="00000000" w:rsidRPr="00000000">
              <w:rPr>
                <w:rFonts w:ascii="Twinkl" w:cs="Twinkl" w:eastAsia="Twinkl" w:hAnsi="Twinkl"/>
                <w:b w:val="1"/>
                <w:sz w:val="28"/>
                <w:szCs w:val="28"/>
                <w:rtl w:val="0"/>
              </w:rPr>
              <w:t xml:space="preserve">Driver Words</w:t>
            </w:r>
          </w:p>
        </w:tc>
        <w:tc>
          <w:tcPr>
            <w:gridSpan w:val="2"/>
            <w:vAlign w:val="center"/>
          </w:tcPr>
          <w:p w:rsidR="00000000" w:rsidDel="00000000" w:rsidP="00000000" w:rsidRDefault="00000000" w:rsidRPr="00000000" w14:paraId="00000004">
            <w:pPr>
              <w:spacing w:after="0" w:line="240" w:lineRule="auto"/>
              <w:jc w:val="center"/>
              <w:rPr>
                <w:rFonts w:ascii="Twinkl" w:cs="Twinkl" w:eastAsia="Twinkl" w:hAnsi="Twinkl"/>
                <w:b w:val="1"/>
                <w:sz w:val="28"/>
                <w:szCs w:val="28"/>
              </w:rPr>
            </w:pPr>
            <w:r w:rsidDel="00000000" w:rsidR="00000000" w:rsidRPr="00000000">
              <w:rPr>
                <w:rFonts w:ascii="Twinkl" w:cs="Twinkl" w:eastAsia="Twinkl" w:hAnsi="Twinkl"/>
                <w:b w:val="1"/>
                <w:sz w:val="28"/>
                <w:szCs w:val="28"/>
                <w:rtl w:val="0"/>
              </w:rPr>
              <w:t xml:space="preserve">In EYFS This Means</w:t>
            </w:r>
          </w:p>
          <w:p w:rsidR="00000000" w:rsidDel="00000000" w:rsidP="00000000" w:rsidRDefault="00000000" w:rsidRPr="00000000" w14:paraId="00000005">
            <w:pPr>
              <w:spacing w:after="0" w:line="240" w:lineRule="auto"/>
              <w:jc w:val="center"/>
              <w:rPr>
                <w:rFonts w:ascii="Twinkl" w:cs="Twinkl" w:eastAsia="Twinkl" w:hAnsi="Twinkl"/>
                <w:b w:val="1"/>
                <w:sz w:val="28"/>
                <w:szCs w:val="28"/>
              </w:rPr>
            </w:pPr>
            <w:r w:rsidDel="00000000" w:rsidR="00000000" w:rsidRPr="00000000">
              <w:rPr>
                <w:rFonts w:ascii="Twinkl" w:cs="Twinkl" w:eastAsia="Twinkl" w:hAnsi="Twinkl"/>
                <w:b w:val="1"/>
                <w:sz w:val="28"/>
                <w:szCs w:val="28"/>
                <w:rtl w:val="0"/>
              </w:rPr>
              <w:t xml:space="preserve">(End Points)</w:t>
            </w:r>
          </w:p>
        </w:tc>
      </w:tr>
      <w:tr>
        <w:trPr>
          <w:cantSplit w:val="0"/>
          <w:trHeight w:val="586" w:hRule="atLeast"/>
          <w:tblHeader w:val="0"/>
        </w:trPr>
        <w:tc>
          <w:tcPr>
            <w:shd w:fill="ffffff" w:val="clear"/>
            <w:vAlign w:val="center"/>
          </w:tcPr>
          <w:p w:rsidR="00000000" w:rsidDel="00000000" w:rsidP="00000000" w:rsidRDefault="00000000" w:rsidRPr="00000000" w14:paraId="00000007">
            <w:pPr>
              <w:spacing w:after="0" w:line="240" w:lineRule="auto"/>
              <w:jc w:val="center"/>
              <w:rPr>
                <w:rFonts w:ascii="Twinkl" w:cs="Twinkl" w:eastAsia="Twinkl" w:hAnsi="Twinkl"/>
                <w:b w:val="1"/>
                <w:sz w:val="28"/>
                <w:szCs w:val="28"/>
              </w:rPr>
            </w:pPr>
            <w:r w:rsidDel="00000000" w:rsidR="00000000" w:rsidRPr="00000000">
              <w:rPr>
                <w:rFonts w:ascii="Twinkl" w:cs="Twinkl" w:eastAsia="Twinkl" w:hAnsi="Twinkl"/>
                <w:b w:val="1"/>
                <w:sz w:val="28"/>
                <w:szCs w:val="28"/>
              </w:rPr>
              <w:drawing>
                <wp:inline distB="114300" distT="114300" distL="114300" distR="114300">
                  <wp:extent cx="1190625" cy="4514850"/>
                  <wp:effectExtent b="0" l="0" r="0" t="0"/>
                  <wp:docPr id="6"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1190625" cy="451485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09">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0A">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0B">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0C">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0D">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0E">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0F">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10">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11">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12">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13">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14">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15">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16">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17">
            <w:pPr>
              <w:spacing w:after="0" w:line="240" w:lineRule="auto"/>
              <w:jc w:val="center"/>
              <w:rPr>
                <w:rFonts w:ascii="Twinkl" w:cs="Twinkl" w:eastAsia="Twinkl" w:hAnsi="Twinkl"/>
                <w:b w:val="1"/>
                <w:sz w:val="28"/>
                <w:szCs w:val="28"/>
              </w:rPr>
            </w:pPr>
            <w:r w:rsidDel="00000000" w:rsidR="00000000" w:rsidRPr="00000000">
              <w:rPr>
                <w:rtl w:val="0"/>
              </w:rPr>
            </w:r>
          </w:p>
        </w:tc>
        <w:tc>
          <w:tcPr>
            <w:gridSpan w:val="2"/>
            <w:vAlign w:val="center"/>
          </w:tcPr>
          <w:p w:rsidR="00000000" w:rsidDel="00000000" w:rsidP="00000000" w:rsidRDefault="00000000" w:rsidRPr="00000000" w14:paraId="00000018">
            <w:pPr>
              <w:spacing w:after="0" w:line="240" w:lineRule="auto"/>
              <w:rPr>
                <w:rFonts w:ascii="Twinkl" w:cs="Twinkl" w:eastAsia="Twinkl" w:hAnsi="Twinkl"/>
                <w:sz w:val="24"/>
                <w:szCs w:val="24"/>
              </w:rPr>
            </w:pPr>
            <w:r w:rsidDel="00000000" w:rsidR="00000000" w:rsidRPr="00000000">
              <w:rPr>
                <w:rtl w:val="0"/>
              </w:rPr>
            </w:r>
          </w:p>
        </w:tc>
      </w:tr>
      <w:tr>
        <w:trPr>
          <w:cantSplit w:val="0"/>
          <w:trHeight w:val="586" w:hRule="atLeast"/>
          <w:tblHeader w:val="0"/>
        </w:trPr>
        <w:tc>
          <w:tcPr>
            <w:shd w:fill="ffffff" w:val="clear"/>
            <w:vAlign w:val="center"/>
          </w:tcPr>
          <w:p w:rsidR="00000000" w:rsidDel="00000000" w:rsidP="00000000" w:rsidRDefault="00000000" w:rsidRPr="00000000" w14:paraId="0000001A">
            <w:pPr>
              <w:jc w:val="center"/>
              <w:rPr>
                <w:rFonts w:ascii="Twinkl" w:cs="Twinkl" w:eastAsia="Twinkl" w:hAnsi="Twinkl"/>
                <w:b w:val="1"/>
                <w:sz w:val="28"/>
                <w:szCs w:val="28"/>
              </w:rPr>
            </w:pPr>
            <w:r w:rsidDel="00000000" w:rsidR="00000000" w:rsidRPr="00000000">
              <w:rPr>
                <w:rFonts w:ascii="Twinkl" w:cs="Twinkl" w:eastAsia="Twinkl" w:hAnsi="Twinkl"/>
                <w:b w:val="1"/>
                <w:sz w:val="28"/>
                <w:szCs w:val="28"/>
                <w:rtl w:val="0"/>
              </w:rPr>
              <w:t xml:space="preserve">Driver Words</w:t>
            </w:r>
          </w:p>
        </w:tc>
        <w:tc>
          <w:tcPr>
            <w:gridSpan w:val="2"/>
            <w:vAlign w:val="center"/>
          </w:tcPr>
          <w:p w:rsidR="00000000" w:rsidDel="00000000" w:rsidP="00000000" w:rsidRDefault="00000000" w:rsidRPr="00000000" w14:paraId="0000001B">
            <w:pPr>
              <w:jc w:val="center"/>
              <w:rPr>
                <w:rFonts w:ascii="Twinkl" w:cs="Twinkl" w:eastAsia="Twinkl" w:hAnsi="Twinkl"/>
                <w:b w:val="1"/>
                <w:sz w:val="28"/>
                <w:szCs w:val="28"/>
              </w:rPr>
            </w:pPr>
            <w:r w:rsidDel="00000000" w:rsidR="00000000" w:rsidRPr="00000000">
              <w:rPr>
                <w:rFonts w:ascii="Twinkl" w:cs="Twinkl" w:eastAsia="Twinkl" w:hAnsi="Twinkl"/>
                <w:b w:val="1"/>
                <w:sz w:val="28"/>
                <w:szCs w:val="28"/>
                <w:rtl w:val="0"/>
              </w:rPr>
              <w:t xml:space="preserve">In Year 1 This Means</w:t>
            </w:r>
          </w:p>
          <w:p w:rsidR="00000000" w:rsidDel="00000000" w:rsidP="00000000" w:rsidRDefault="00000000" w:rsidRPr="00000000" w14:paraId="0000001C">
            <w:pPr>
              <w:jc w:val="center"/>
              <w:rPr>
                <w:rFonts w:ascii="Twinkl" w:cs="Twinkl" w:eastAsia="Twinkl" w:hAnsi="Twinkl"/>
                <w:b w:val="1"/>
                <w:sz w:val="28"/>
                <w:szCs w:val="28"/>
              </w:rPr>
            </w:pPr>
            <w:r w:rsidDel="00000000" w:rsidR="00000000" w:rsidRPr="00000000">
              <w:rPr>
                <w:rFonts w:ascii="Twinkl" w:cs="Twinkl" w:eastAsia="Twinkl" w:hAnsi="Twinkl"/>
                <w:b w:val="1"/>
                <w:sz w:val="28"/>
                <w:szCs w:val="28"/>
                <w:rtl w:val="0"/>
              </w:rPr>
              <w:t xml:space="preserve">(End Points)</w:t>
            </w:r>
          </w:p>
        </w:tc>
      </w:tr>
      <w:tr>
        <w:trPr>
          <w:cantSplit w:val="0"/>
          <w:trHeight w:val="586" w:hRule="atLeast"/>
          <w:tblHeader w:val="0"/>
        </w:trPr>
        <w:tc>
          <w:tcPr>
            <w:shd w:fill="ffffff" w:val="clear"/>
            <w:vAlign w:val="center"/>
          </w:tcPr>
          <w:p w:rsidR="00000000" w:rsidDel="00000000" w:rsidP="00000000" w:rsidRDefault="00000000" w:rsidRPr="00000000" w14:paraId="0000001E">
            <w:pPr>
              <w:spacing w:after="0" w:line="240" w:lineRule="auto"/>
              <w:jc w:val="center"/>
              <w:rPr>
                <w:rFonts w:ascii="Twinkl" w:cs="Twinkl" w:eastAsia="Twinkl" w:hAnsi="Twinkl"/>
                <w:b w:val="1"/>
                <w:sz w:val="28"/>
                <w:szCs w:val="28"/>
              </w:rPr>
            </w:pPr>
            <w:r w:rsidDel="00000000" w:rsidR="00000000" w:rsidRPr="00000000">
              <w:rPr>
                <w:rFonts w:ascii="Twinkl" w:cs="Twinkl" w:eastAsia="Twinkl" w:hAnsi="Twinkl"/>
                <w:b w:val="1"/>
                <w:sz w:val="28"/>
                <w:szCs w:val="28"/>
              </w:rPr>
              <w:drawing>
                <wp:inline distB="114300" distT="114300" distL="114300" distR="114300">
                  <wp:extent cx="1190625" cy="4514850"/>
                  <wp:effectExtent b="0" l="0" r="0" t="0"/>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190625" cy="451485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20">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21">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22">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23">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24">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25">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26">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27">
            <w:pPr>
              <w:spacing w:after="0" w:line="240" w:lineRule="auto"/>
              <w:jc w:val="center"/>
              <w:rPr>
                <w:rFonts w:ascii="Twinkl" w:cs="Twinkl" w:eastAsia="Twinkl" w:hAnsi="Twinkl"/>
                <w:b w:val="1"/>
                <w:sz w:val="28"/>
                <w:szCs w:val="28"/>
              </w:rPr>
            </w:pPr>
            <w:r w:rsidDel="00000000" w:rsidR="00000000" w:rsidRPr="00000000">
              <w:rPr>
                <w:rtl w:val="0"/>
              </w:rPr>
            </w:r>
          </w:p>
        </w:tc>
        <w:tc>
          <w:tcPr>
            <w:gridSpan w:val="2"/>
            <w:vAlign w:val="center"/>
          </w:tcPr>
          <w:p w:rsidR="00000000" w:rsidDel="00000000" w:rsidP="00000000" w:rsidRDefault="00000000" w:rsidRPr="00000000" w14:paraId="00000028">
            <w:pPr>
              <w:ind w:left="720" w:firstLine="0"/>
              <w:jc w:val="center"/>
              <w:rPr>
                <w:rFonts w:ascii="Twinkl" w:cs="Twinkl" w:eastAsia="Twinkl" w:hAnsi="Twinkl"/>
                <w:b w:val="1"/>
                <w:sz w:val="24"/>
                <w:szCs w:val="24"/>
                <w:u w:val="single"/>
              </w:rPr>
            </w:pPr>
            <w:r w:rsidDel="00000000" w:rsidR="00000000" w:rsidRPr="00000000">
              <w:rPr>
                <w:rFonts w:ascii="Twinkl" w:cs="Twinkl" w:eastAsia="Twinkl" w:hAnsi="Twinkl"/>
                <w:b w:val="1"/>
                <w:sz w:val="24"/>
                <w:szCs w:val="24"/>
                <w:u w:val="single"/>
                <w:rtl w:val="0"/>
              </w:rPr>
              <w:t xml:space="preserve">In year 1 children can…</w:t>
            </w:r>
          </w:p>
          <w:p w:rsidR="00000000" w:rsidDel="00000000" w:rsidP="00000000" w:rsidRDefault="00000000" w:rsidRPr="00000000" w14:paraId="00000029">
            <w:pPr>
              <w:ind w:left="720" w:firstLine="0"/>
              <w:rPr>
                <w:rFonts w:ascii="Twinkl" w:cs="Twinkl" w:eastAsia="Twinkl" w:hAnsi="Twinkl"/>
                <w:b w:val="1"/>
                <w:sz w:val="24"/>
                <w:szCs w:val="24"/>
              </w:rPr>
            </w:pPr>
            <w:r w:rsidDel="00000000" w:rsidR="00000000" w:rsidRPr="00000000">
              <w:rPr>
                <w:rFonts w:ascii="Twinkl" w:cs="Twinkl" w:eastAsia="Twinkl" w:hAnsi="Twinkl"/>
                <w:b w:val="1"/>
                <w:sz w:val="24"/>
                <w:szCs w:val="24"/>
                <w:rtl w:val="0"/>
              </w:rPr>
              <w:t xml:space="preserve">Ideas</w:t>
            </w:r>
          </w:p>
          <w:p w:rsidR="00000000" w:rsidDel="00000000" w:rsidP="00000000" w:rsidRDefault="00000000" w:rsidRPr="00000000" w14:paraId="0000002A">
            <w:pPr>
              <w:numPr>
                <w:ilvl w:val="0"/>
                <w:numId w:val="3"/>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Explore their own ideas using a range of media.</w:t>
            </w:r>
          </w:p>
          <w:p w:rsidR="00000000" w:rsidDel="00000000" w:rsidP="00000000" w:rsidRDefault="00000000" w:rsidRPr="00000000" w14:paraId="0000002B">
            <w:pPr>
              <w:ind w:left="720" w:firstLine="0"/>
              <w:rPr>
                <w:rFonts w:ascii="Twinkl" w:cs="Twinkl" w:eastAsia="Twinkl" w:hAnsi="Twinkl"/>
                <w:sz w:val="24"/>
                <w:szCs w:val="24"/>
              </w:rPr>
            </w:pPr>
            <w:r w:rsidDel="00000000" w:rsidR="00000000" w:rsidRPr="00000000">
              <w:rPr>
                <w:rtl w:val="0"/>
              </w:rPr>
            </w:r>
          </w:p>
          <w:p w:rsidR="00000000" w:rsidDel="00000000" w:rsidP="00000000" w:rsidRDefault="00000000" w:rsidRPr="00000000" w14:paraId="0000002C">
            <w:pPr>
              <w:ind w:left="720" w:firstLine="0"/>
              <w:rPr>
                <w:rFonts w:ascii="Twinkl" w:cs="Twinkl" w:eastAsia="Twinkl" w:hAnsi="Twinkl"/>
                <w:b w:val="1"/>
                <w:sz w:val="24"/>
                <w:szCs w:val="24"/>
              </w:rPr>
            </w:pPr>
            <w:r w:rsidDel="00000000" w:rsidR="00000000" w:rsidRPr="00000000">
              <w:rPr>
                <w:rFonts w:ascii="Twinkl" w:cs="Twinkl" w:eastAsia="Twinkl" w:hAnsi="Twinkl"/>
                <w:b w:val="1"/>
                <w:sz w:val="24"/>
                <w:szCs w:val="24"/>
                <w:rtl w:val="0"/>
              </w:rPr>
              <w:t xml:space="preserve">Make</w:t>
            </w:r>
          </w:p>
          <w:p w:rsidR="00000000" w:rsidDel="00000000" w:rsidP="00000000" w:rsidRDefault="00000000" w:rsidRPr="00000000" w14:paraId="0000002D">
            <w:pPr>
              <w:ind w:left="720" w:firstLine="0"/>
              <w:rPr>
                <w:rFonts w:ascii="Twinkl" w:cs="Twinkl" w:eastAsia="Twinkl" w:hAnsi="Twinkl"/>
                <w:b w:val="1"/>
                <w:color w:val="0000ff"/>
                <w:sz w:val="24"/>
                <w:szCs w:val="24"/>
              </w:rPr>
            </w:pPr>
            <w:r w:rsidDel="00000000" w:rsidR="00000000" w:rsidRPr="00000000">
              <w:rPr>
                <w:rFonts w:ascii="Twinkl" w:cs="Twinkl" w:eastAsia="Twinkl" w:hAnsi="Twinkl"/>
                <w:b w:val="1"/>
                <w:color w:val="0000ff"/>
                <w:sz w:val="24"/>
                <w:szCs w:val="24"/>
                <w:rtl w:val="0"/>
              </w:rPr>
              <w:t xml:space="preserve">Drawing</w:t>
            </w:r>
          </w:p>
          <w:p w:rsidR="00000000" w:rsidDel="00000000" w:rsidP="00000000" w:rsidRDefault="00000000" w:rsidRPr="00000000" w14:paraId="0000002E">
            <w:pPr>
              <w:numPr>
                <w:ilvl w:val="0"/>
                <w:numId w:val="3"/>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Use a range of drawing materials such as pencils, chalk, charcoal, pastels, felt tips and pens. </w:t>
            </w:r>
          </w:p>
          <w:p w:rsidR="00000000" w:rsidDel="00000000" w:rsidP="00000000" w:rsidRDefault="00000000" w:rsidRPr="00000000" w14:paraId="0000002F">
            <w:pPr>
              <w:numPr>
                <w:ilvl w:val="0"/>
                <w:numId w:val="3"/>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Develop observational skills to look closely and reflect surface texture through mark-making. </w:t>
            </w:r>
          </w:p>
          <w:p w:rsidR="00000000" w:rsidDel="00000000" w:rsidP="00000000" w:rsidRDefault="00000000" w:rsidRPr="00000000" w14:paraId="00000030">
            <w:pPr>
              <w:numPr>
                <w:ilvl w:val="0"/>
                <w:numId w:val="3"/>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To explore mark making using a range of tools; being able to create a diverse and purposeful range of marks through experimentation building skills and vocabulary.</w:t>
            </w:r>
          </w:p>
          <w:p w:rsidR="00000000" w:rsidDel="00000000" w:rsidP="00000000" w:rsidRDefault="00000000" w:rsidRPr="00000000" w14:paraId="00000031">
            <w:pPr>
              <w:ind w:left="720" w:firstLine="0"/>
              <w:rPr>
                <w:rFonts w:ascii="Twinkl" w:cs="Twinkl" w:eastAsia="Twinkl" w:hAnsi="Twinkl"/>
                <w:b w:val="1"/>
                <w:color w:val="0000ff"/>
                <w:sz w:val="24"/>
                <w:szCs w:val="24"/>
              </w:rPr>
            </w:pPr>
            <w:r w:rsidDel="00000000" w:rsidR="00000000" w:rsidRPr="00000000">
              <w:rPr>
                <w:rFonts w:ascii="Twinkl" w:cs="Twinkl" w:eastAsia="Twinkl" w:hAnsi="Twinkl"/>
                <w:b w:val="1"/>
                <w:color w:val="0000ff"/>
                <w:sz w:val="24"/>
                <w:szCs w:val="24"/>
                <w:rtl w:val="0"/>
              </w:rPr>
              <w:t xml:space="preserve">Painting</w:t>
            </w:r>
          </w:p>
          <w:p w:rsidR="00000000" w:rsidDel="00000000" w:rsidP="00000000" w:rsidRDefault="00000000" w:rsidRPr="00000000" w14:paraId="00000032">
            <w:pPr>
              <w:numPr>
                <w:ilvl w:val="0"/>
                <w:numId w:val="11"/>
              </w:numPr>
              <w:ind w:left="720" w:hanging="360"/>
              <w:rPr>
                <w:rFonts w:ascii="Twinkl" w:cs="Twinkl" w:eastAsia="Twinkl" w:hAnsi="Twinkl"/>
                <w:sz w:val="24"/>
                <w:szCs w:val="24"/>
                <w:u w:val="none"/>
              </w:rPr>
            </w:pPr>
            <w:r w:rsidDel="00000000" w:rsidR="00000000" w:rsidRPr="00000000">
              <w:rPr>
                <w:rFonts w:ascii="Twinkl" w:cs="Twinkl" w:eastAsia="Twinkl" w:hAnsi="Twinkl"/>
                <w:sz w:val="24"/>
                <w:szCs w:val="24"/>
                <w:rtl w:val="0"/>
              </w:rPr>
              <w:t xml:space="preserve">Experiment with paint, using a wide variety of tools (eg brushes, sponges, fingers) to apply paint. </w:t>
            </w:r>
          </w:p>
          <w:p w:rsidR="00000000" w:rsidDel="00000000" w:rsidP="00000000" w:rsidRDefault="00000000" w:rsidRPr="00000000" w14:paraId="00000033">
            <w:pPr>
              <w:numPr>
                <w:ilvl w:val="0"/>
                <w:numId w:val="11"/>
              </w:numPr>
              <w:ind w:left="720" w:hanging="360"/>
              <w:rPr>
                <w:rFonts w:ascii="Twinkl" w:cs="Twinkl" w:eastAsia="Twinkl" w:hAnsi="Twinkl"/>
                <w:sz w:val="24"/>
                <w:szCs w:val="24"/>
                <w:u w:val="none"/>
              </w:rPr>
            </w:pPr>
            <w:r w:rsidDel="00000000" w:rsidR="00000000" w:rsidRPr="00000000">
              <w:rPr>
                <w:rFonts w:ascii="Twinkl" w:cs="Twinkl" w:eastAsia="Twinkl" w:hAnsi="Twinkl"/>
                <w:sz w:val="24"/>
                <w:szCs w:val="24"/>
                <w:rtl w:val="0"/>
              </w:rPr>
              <w:t xml:space="preserve">Investigate colour mixing. </w:t>
            </w:r>
          </w:p>
          <w:p w:rsidR="00000000" w:rsidDel="00000000" w:rsidP="00000000" w:rsidRDefault="00000000" w:rsidRPr="00000000" w14:paraId="00000034">
            <w:pPr>
              <w:numPr>
                <w:ilvl w:val="0"/>
                <w:numId w:val="11"/>
              </w:numPr>
              <w:ind w:left="720" w:hanging="360"/>
              <w:rPr>
                <w:rFonts w:ascii="Twinkl" w:cs="Twinkl" w:eastAsia="Twinkl" w:hAnsi="Twinkl"/>
                <w:sz w:val="24"/>
                <w:szCs w:val="24"/>
                <w:u w:val="none"/>
              </w:rPr>
            </w:pPr>
            <w:r w:rsidDel="00000000" w:rsidR="00000000" w:rsidRPr="00000000">
              <w:rPr>
                <w:rFonts w:ascii="Twinkl" w:cs="Twinkl" w:eastAsia="Twinkl" w:hAnsi="Twinkl"/>
                <w:sz w:val="24"/>
                <w:szCs w:val="24"/>
                <w:rtl w:val="0"/>
              </w:rPr>
              <w:t xml:space="preserve">Play with combinations of materials to create simple collage effects. Select materials based on their properties, eg shiny, soft. </w:t>
            </w:r>
          </w:p>
          <w:p w:rsidR="00000000" w:rsidDel="00000000" w:rsidP="00000000" w:rsidRDefault="00000000" w:rsidRPr="00000000" w14:paraId="00000035">
            <w:pPr>
              <w:ind w:left="720" w:firstLine="0"/>
              <w:rPr>
                <w:rFonts w:ascii="Twinkl" w:cs="Twinkl" w:eastAsia="Twinkl" w:hAnsi="Twinkl"/>
                <w:b w:val="1"/>
                <w:color w:val="0000ff"/>
                <w:sz w:val="24"/>
                <w:szCs w:val="24"/>
              </w:rPr>
            </w:pPr>
            <w:r w:rsidDel="00000000" w:rsidR="00000000" w:rsidRPr="00000000">
              <w:rPr>
                <w:rFonts w:ascii="Twinkl" w:cs="Twinkl" w:eastAsia="Twinkl" w:hAnsi="Twinkl"/>
                <w:b w:val="1"/>
                <w:color w:val="0000ff"/>
                <w:sz w:val="24"/>
                <w:szCs w:val="24"/>
                <w:rtl w:val="0"/>
              </w:rPr>
              <w:t xml:space="preserve">Sculpture</w:t>
            </w:r>
          </w:p>
          <w:p w:rsidR="00000000" w:rsidDel="00000000" w:rsidP="00000000" w:rsidRDefault="00000000" w:rsidRPr="00000000" w14:paraId="00000036">
            <w:pPr>
              <w:ind w:left="720" w:firstLine="0"/>
              <w:rPr>
                <w:rFonts w:ascii="Twinkl" w:cs="Twinkl" w:eastAsia="Twinkl" w:hAnsi="Twinkl"/>
                <w:sz w:val="24"/>
                <w:szCs w:val="24"/>
              </w:rPr>
            </w:pPr>
            <w:r w:rsidDel="00000000" w:rsidR="00000000" w:rsidRPr="00000000">
              <w:rPr>
                <w:rFonts w:ascii="Twinkl" w:cs="Twinkl" w:eastAsia="Twinkl" w:hAnsi="Twinkl"/>
                <w:sz w:val="24"/>
                <w:szCs w:val="24"/>
                <w:rtl w:val="0"/>
              </w:rPr>
              <w:t xml:space="preserve">Use their hands to manipulate a range of modelling materials. </w:t>
            </w:r>
          </w:p>
          <w:p w:rsidR="00000000" w:rsidDel="00000000" w:rsidP="00000000" w:rsidRDefault="00000000" w:rsidRPr="00000000" w14:paraId="00000037">
            <w:pPr>
              <w:ind w:left="720" w:firstLine="0"/>
              <w:rPr>
                <w:rFonts w:ascii="Twinkl" w:cs="Twinkl" w:eastAsia="Twinkl" w:hAnsi="Twinkl"/>
                <w:sz w:val="24"/>
                <w:szCs w:val="24"/>
              </w:rPr>
            </w:pPr>
            <w:r w:rsidDel="00000000" w:rsidR="00000000" w:rsidRPr="00000000">
              <w:rPr>
                <w:rFonts w:ascii="Twinkl" w:cs="Twinkl" w:eastAsia="Twinkl" w:hAnsi="Twinkl"/>
                <w:sz w:val="24"/>
                <w:szCs w:val="24"/>
                <w:rtl w:val="0"/>
              </w:rPr>
              <w:t xml:space="preserve">Create 3D forms to make things from their imagination or recreate things they have seen.</w:t>
            </w:r>
          </w:p>
          <w:p w:rsidR="00000000" w:rsidDel="00000000" w:rsidP="00000000" w:rsidRDefault="00000000" w:rsidRPr="00000000" w14:paraId="00000038">
            <w:pPr>
              <w:ind w:left="720" w:firstLine="0"/>
              <w:rPr>
                <w:rFonts w:ascii="Twinkl" w:cs="Twinkl" w:eastAsia="Twinkl" w:hAnsi="Twinkl"/>
                <w:b w:val="1"/>
                <w:sz w:val="24"/>
                <w:szCs w:val="24"/>
              </w:rPr>
            </w:pPr>
            <w:r w:rsidDel="00000000" w:rsidR="00000000" w:rsidRPr="00000000">
              <w:rPr>
                <w:rFonts w:ascii="Twinkl" w:cs="Twinkl" w:eastAsia="Twinkl" w:hAnsi="Twinkl"/>
                <w:b w:val="1"/>
                <w:sz w:val="24"/>
                <w:szCs w:val="24"/>
                <w:rtl w:val="0"/>
              </w:rPr>
              <w:t xml:space="preserve">Knowledge</w:t>
            </w:r>
          </w:p>
          <w:p w:rsidR="00000000" w:rsidDel="00000000" w:rsidP="00000000" w:rsidRDefault="00000000" w:rsidRPr="00000000" w14:paraId="00000039">
            <w:pPr>
              <w:numPr>
                <w:ilvl w:val="0"/>
                <w:numId w:val="3"/>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Describe similarities and differences between practices in Art and design, eg between painting and sculpture, and link these to their own work. </w:t>
            </w:r>
          </w:p>
          <w:p w:rsidR="00000000" w:rsidDel="00000000" w:rsidP="00000000" w:rsidRDefault="00000000" w:rsidRPr="00000000" w14:paraId="0000003A">
            <w:pPr>
              <w:ind w:left="720" w:firstLine="0"/>
              <w:rPr>
                <w:rFonts w:ascii="Twinkl" w:cs="Twinkl" w:eastAsia="Twinkl" w:hAnsi="Twinkl"/>
                <w:sz w:val="24"/>
                <w:szCs w:val="24"/>
              </w:rPr>
            </w:pPr>
            <w:r w:rsidDel="00000000" w:rsidR="00000000" w:rsidRPr="00000000">
              <w:rPr>
                <w:rtl w:val="0"/>
              </w:rPr>
            </w:r>
          </w:p>
          <w:p w:rsidR="00000000" w:rsidDel="00000000" w:rsidP="00000000" w:rsidRDefault="00000000" w:rsidRPr="00000000" w14:paraId="0000003B">
            <w:pPr>
              <w:ind w:left="720" w:firstLine="0"/>
              <w:rPr>
                <w:rFonts w:ascii="Twinkl" w:cs="Twinkl" w:eastAsia="Twinkl" w:hAnsi="Twinkl"/>
                <w:b w:val="1"/>
                <w:sz w:val="24"/>
                <w:szCs w:val="24"/>
              </w:rPr>
            </w:pPr>
            <w:r w:rsidDel="00000000" w:rsidR="00000000" w:rsidRPr="00000000">
              <w:rPr>
                <w:rFonts w:ascii="Twinkl" w:cs="Twinkl" w:eastAsia="Twinkl" w:hAnsi="Twinkl"/>
                <w:b w:val="1"/>
                <w:sz w:val="24"/>
                <w:szCs w:val="24"/>
                <w:rtl w:val="0"/>
              </w:rPr>
              <w:t xml:space="preserve">Analysing</w:t>
            </w:r>
          </w:p>
          <w:p w:rsidR="00000000" w:rsidDel="00000000" w:rsidP="00000000" w:rsidRDefault="00000000" w:rsidRPr="00000000" w14:paraId="0000003C">
            <w:pPr>
              <w:numPr>
                <w:ilvl w:val="0"/>
                <w:numId w:val="3"/>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Describe and compare features of their own and other’s art work.</w:t>
            </w:r>
          </w:p>
          <w:p w:rsidR="00000000" w:rsidDel="00000000" w:rsidP="00000000" w:rsidRDefault="00000000" w:rsidRPr="00000000" w14:paraId="0000003D">
            <w:pPr>
              <w:rPr>
                <w:rFonts w:ascii="Twinkl" w:cs="Twinkl" w:eastAsia="Twinkl" w:hAnsi="Twinkl"/>
                <w:sz w:val="24"/>
                <w:szCs w:val="24"/>
              </w:rPr>
            </w:pPr>
            <w:r w:rsidDel="00000000" w:rsidR="00000000" w:rsidRPr="00000000">
              <w:rPr>
                <w:rtl w:val="0"/>
              </w:rPr>
            </w:r>
          </w:p>
          <w:p w:rsidR="00000000" w:rsidDel="00000000" w:rsidP="00000000" w:rsidRDefault="00000000" w:rsidRPr="00000000" w14:paraId="0000003E">
            <w:pPr>
              <w:ind w:left="720" w:firstLine="0"/>
              <w:rPr>
                <w:rFonts w:ascii="Twinkl" w:cs="Twinkl" w:eastAsia="Twinkl" w:hAnsi="Twinkl"/>
                <w:b w:val="1"/>
                <w:sz w:val="24"/>
                <w:szCs w:val="24"/>
              </w:rPr>
            </w:pPr>
            <w:r w:rsidDel="00000000" w:rsidR="00000000" w:rsidRPr="00000000">
              <w:rPr>
                <w:rFonts w:ascii="Twinkl" w:cs="Twinkl" w:eastAsia="Twinkl" w:hAnsi="Twinkl"/>
                <w:b w:val="1"/>
                <w:sz w:val="24"/>
                <w:szCs w:val="24"/>
                <w:rtl w:val="0"/>
              </w:rPr>
              <w:t xml:space="preserve">Sketchbook</w:t>
            </w:r>
          </w:p>
          <w:p w:rsidR="00000000" w:rsidDel="00000000" w:rsidP="00000000" w:rsidRDefault="00000000" w:rsidRPr="00000000" w14:paraId="0000003F">
            <w:pPr>
              <w:numPr>
                <w:ilvl w:val="0"/>
                <w:numId w:val="10"/>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Use sketchbooks to explore ideas in an open-ended way.</w:t>
            </w:r>
          </w:p>
          <w:p w:rsidR="00000000" w:rsidDel="00000000" w:rsidP="00000000" w:rsidRDefault="00000000" w:rsidRPr="00000000" w14:paraId="00000040">
            <w:pPr>
              <w:rPr>
                <w:rFonts w:ascii="Twinkl" w:cs="Twinkl" w:eastAsia="Twinkl" w:hAnsi="Twinkl"/>
                <w:sz w:val="24"/>
                <w:szCs w:val="24"/>
              </w:rPr>
            </w:pPr>
            <w:r w:rsidDel="00000000" w:rsidR="00000000" w:rsidRPr="00000000">
              <w:rPr>
                <w:rtl w:val="0"/>
              </w:rPr>
            </w:r>
          </w:p>
          <w:p w:rsidR="00000000" w:rsidDel="00000000" w:rsidP="00000000" w:rsidRDefault="00000000" w:rsidRPr="00000000" w14:paraId="00000041">
            <w:pPr>
              <w:rPr>
                <w:rFonts w:ascii="Twinkl" w:cs="Twinkl" w:eastAsia="Twinkl" w:hAnsi="Twinkl"/>
                <w:sz w:val="24"/>
                <w:szCs w:val="24"/>
              </w:rPr>
            </w:pPr>
            <w:r w:rsidDel="00000000" w:rsidR="00000000" w:rsidRPr="00000000">
              <w:rPr>
                <w:rtl w:val="0"/>
              </w:rPr>
            </w:r>
          </w:p>
          <w:p w:rsidR="00000000" w:rsidDel="00000000" w:rsidP="00000000" w:rsidRDefault="00000000" w:rsidRPr="00000000" w14:paraId="00000042">
            <w:pPr>
              <w:rPr>
                <w:rFonts w:ascii="Twinkl" w:cs="Twinkl" w:eastAsia="Twinkl" w:hAnsi="Twinkl"/>
                <w:sz w:val="24"/>
                <w:szCs w:val="24"/>
              </w:rPr>
            </w:pPr>
            <w:r w:rsidDel="00000000" w:rsidR="00000000" w:rsidRPr="00000000">
              <w:rPr>
                <w:rtl w:val="0"/>
              </w:rPr>
            </w:r>
          </w:p>
          <w:p w:rsidR="00000000" w:rsidDel="00000000" w:rsidP="00000000" w:rsidRDefault="00000000" w:rsidRPr="00000000" w14:paraId="00000043">
            <w:pPr>
              <w:rPr>
                <w:rFonts w:ascii="Twinkl" w:cs="Twinkl" w:eastAsia="Twinkl" w:hAnsi="Twinkl"/>
                <w:sz w:val="24"/>
                <w:szCs w:val="24"/>
              </w:rPr>
            </w:pPr>
            <w:r w:rsidDel="00000000" w:rsidR="00000000" w:rsidRPr="00000000">
              <w:rPr>
                <w:rtl w:val="0"/>
              </w:rPr>
            </w:r>
          </w:p>
          <w:p w:rsidR="00000000" w:rsidDel="00000000" w:rsidP="00000000" w:rsidRDefault="00000000" w:rsidRPr="00000000" w14:paraId="00000044">
            <w:pPr>
              <w:rPr>
                <w:rFonts w:ascii="Twinkl" w:cs="Twinkl" w:eastAsia="Twinkl" w:hAnsi="Twinkl"/>
                <w:sz w:val="24"/>
                <w:szCs w:val="24"/>
              </w:rPr>
            </w:pPr>
            <w:r w:rsidDel="00000000" w:rsidR="00000000" w:rsidRPr="00000000">
              <w:rPr>
                <w:rtl w:val="0"/>
              </w:rPr>
            </w:r>
          </w:p>
          <w:p w:rsidR="00000000" w:rsidDel="00000000" w:rsidP="00000000" w:rsidRDefault="00000000" w:rsidRPr="00000000" w14:paraId="00000045">
            <w:pPr>
              <w:rPr>
                <w:rFonts w:ascii="Twinkl" w:cs="Twinkl" w:eastAsia="Twinkl" w:hAnsi="Twinkl"/>
                <w:sz w:val="24"/>
                <w:szCs w:val="24"/>
              </w:rPr>
            </w:pPr>
            <w:r w:rsidDel="00000000" w:rsidR="00000000" w:rsidRPr="00000000">
              <w:rPr>
                <w:rtl w:val="0"/>
              </w:rPr>
            </w:r>
          </w:p>
          <w:p w:rsidR="00000000" w:rsidDel="00000000" w:rsidP="00000000" w:rsidRDefault="00000000" w:rsidRPr="00000000" w14:paraId="00000046">
            <w:pPr>
              <w:rPr>
                <w:rFonts w:ascii="Twinkl" w:cs="Twinkl" w:eastAsia="Twinkl" w:hAnsi="Twinkl"/>
                <w:sz w:val="24"/>
                <w:szCs w:val="24"/>
              </w:rPr>
            </w:pPr>
            <w:r w:rsidDel="00000000" w:rsidR="00000000" w:rsidRPr="00000000">
              <w:rPr>
                <w:rtl w:val="0"/>
              </w:rPr>
            </w:r>
          </w:p>
          <w:p w:rsidR="00000000" w:rsidDel="00000000" w:rsidP="00000000" w:rsidRDefault="00000000" w:rsidRPr="00000000" w14:paraId="00000047">
            <w:pPr>
              <w:rPr>
                <w:rFonts w:ascii="Twinkl" w:cs="Twinkl" w:eastAsia="Twinkl" w:hAnsi="Twinkl"/>
                <w:sz w:val="24"/>
                <w:szCs w:val="24"/>
              </w:rPr>
            </w:pPr>
            <w:r w:rsidDel="00000000" w:rsidR="00000000" w:rsidRPr="00000000">
              <w:rPr>
                <w:rtl w:val="0"/>
              </w:rPr>
            </w:r>
          </w:p>
          <w:p w:rsidR="00000000" w:rsidDel="00000000" w:rsidP="00000000" w:rsidRDefault="00000000" w:rsidRPr="00000000" w14:paraId="00000048">
            <w:pPr>
              <w:rPr>
                <w:rFonts w:ascii="Twinkl" w:cs="Twinkl" w:eastAsia="Twinkl" w:hAnsi="Twinkl"/>
                <w:sz w:val="24"/>
                <w:szCs w:val="24"/>
              </w:rPr>
            </w:pPr>
            <w:r w:rsidDel="00000000" w:rsidR="00000000" w:rsidRPr="00000000">
              <w:rPr>
                <w:rtl w:val="0"/>
              </w:rPr>
            </w:r>
          </w:p>
          <w:p w:rsidR="00000000" w:rsidDel="00000000" w:rsidP="00000000" w:rsidRDefault="00000000" w:rsidRPr="00000000" w14:paraId="00000049">
            <w:pPr>
              <w:rPr>
                <w:rFonts w:ascii="Twinkl" w:cs="Twinkl" w:eastAsia="Twinkl" w:hAnsi="Twinkl"/>
                <w:sz w:val="24"/>
                <w:szCs w:val="24"/>
              </w:rPr>
            </w:pPr>
            <w:r w:rsidDel="00000000" w:rsidR="00000000" w:rsidRPr="00000000">
              <w:rPr>
                <w:rtl w:val="0"/>
              </w:rPr>
            </w:r>
          </w:p>
          <w:p w:rsidR="00000000" w:rsidDel="00000000" w:rsidP="00000000" w:rsidRDefault="00000000" w:rsidRPr="00000000" w14:paraId="0000004A">
            <w:pPr>
              <w:rPr>
                <w:rFonts w:ascii="Twinkl" w:cs="Twinkl" w:eastAsia="Twinkl" w:hAnsi="Twinkl"/>
                <w:sz w:val="24"/>
                <w:szCs w:val="24"/>
              </w:rPr>
            </w:pPr>
            <w:r w:rsidDel="00000000" w:rsidR="00000000" w:rsidRPr="00000000">
              <w:rPr>
                <w:rtl w:val="0"/>
              </w:rPr>
            </w:r>
          </w:p>
          <w:p w:rsidR="00000000" w:rsidDel="00000000" w:rsidP="00000000" w:rsidRDefault="00000000" w:rsidRPr="00000000" w14:paraId="0000004B">
            <w:pPr>
              <w:rPr>
                <w:rFonts w:ascii="Twinkl" w:cs="Twinkl" w:eastAsia="Twinkl" w:hAnsi="Twinkl"/>
                <w:sz w:val="24"/>
                <w:szCs w:val="24"/>
              </w:rPr>
            </w:pPr>
            <w:r w:rsidDel="00000000" w:rsidR="00000000" w:rsidRPr="00000000">
              <w:rPr>
                <w:rFonts w:ascii="Twinkl" w:cs="Twinkl" w:eastAsia="Twinkl" w:hAnsi="Twinkl"/>
                <w:sz w:val="24"/>
                <w:szCs w:val="24"/>
                <w:rtl w:val="0"/>
              </w:rPr>
              <w:t xml:space="preserve"> </w:t>
            </w:r>
          </w:p>
          <w:p w:rsidR="00000000" w:rsidDel="00000000" w:rsidP="00000000" w:rsidRDefault="00000000" w:rsidRPr="00000000" w14:paraId="0000004C">
            <w:pPr>
              <w:rPr>
                <w:rFonts w:ascii="Twinkl" w:cs="Twinkl" w:eastAsia="Twinkl" w:hAnsi="Twinkl"/>
                <w:sz w:val="24"/>
                <w:szCs w:val="24"/>
              </w:rPr>
            </w:pPr>
            <w:r w:rsidDel="00000000" w:rsidR="00000000" w:rsidRPr="00000000">
              <w:rPr>
                <w:rtl w:val="0"/>
              </w:rPr>
            </w:r>
          </w:p>
          <w:p w:rsidR="00000000" w:rsidDel="00000000" w:rsidP="00000000" w:rsidRDefault="00000000" w:rsidRPr="00000000" w14:paraId="0000004D">
            <w:pPr>
              <w:rPr>
                <w:rFonts w:ascii="Twinkl" w:cs="Twinkl" w:eastAsia="Twinkl" w:hAnsi="Twinkl"/>
                <w:sz w:val="24"/>
                <w:szCs w:val="24"/>
              </w:rPr>
            </w:pPr>
            <w:r w:rsidDel="00000000" w:rsidR="00000000" w:rsidRPr="00000000">
              <w:rPr>
                <w:rtl w:val="0"/>
              </w:rPr>
            </w:r>
          </w:p>
        </w:tc>
      </w:tr>
      <w:tr>
        <w:trPr>
          <w:cantSplit w:val="0"/>
          <w:trHeight w:val="586" w:hRule="atLeast"/>
          <w:tblHeader w:val="0"/>
        </w:trPr>
        <w:tc>
          <w:tcPr>
            <w:shd w:fill="ffffff" w:val="clear"/>
            <w:vAlign w:val="center"/>
          </w:tcPr>
          <w:p w:rsidR="00000000" w:rsidDel="00000000" w:rsidP="00000000" w:rsidRDefault="00000000" w:rsidRPr="00000000" w14:paraId="0000004F">
            <w:pPr>
              <w:jc w:val="center"/>
              <w:rPr>
                <w:rFonts w:ascii="Twinkl" w:cs="Twinkl" w:eastAsia="Twinkl" w:hAnsi="Twinkl"/>
                <w:b w:val="1"/>
                <w:sz w:val="28"/>
                <w:szCs w:val="28"/>
              </w:rPr>
            </w:pPr>
            <w:r w:rsidDel="00000000" w:rsidR="00000000" w:rsidRPr="00000000">
              <w:rPr>
                <w:rFonts w:ascii="Twinkl" w:cs="Twinkl" w:eastAsia="Twinkl" w:hAnsi="Twinkl"/>
                <w:b w:val="1"/>
                <w:sz w:val="28"/>
                <w:szCs w:val="28"/>
                <w:rtl w:val="0"/>
              </w:rPr>
              <w:t xml:space="preserve">Driver Words</w:t>
            </w:r>
          </w:p>
        </w:tc>
        <w:tc>
          <w:tcPr>
            <w:gridSpan w:val="2"/>
            <w:vAlign w:val="center"/>
          </w:tcPr>
          <w:p w:rsidR="00000000" w:rsidDel="00000000" w:rsidP="00000000" w:rsidRDefault="00000000" w:rsidRPr="00000000" w14:paraId="00000050">
            <w:pPr>
              <w:jc w:val="center"/>
              <w:rPr>
                <w:rFonts w:ascii="Twinkl" w:cs="Twinkl" w:eastAsia="Twinkl" w:hAnsi="Twinkl"/>
                <w:b w:val="1"/>
                <w:sz w:val="28"/>
                <w:szCs w:val="28"/>
              </w:rPr>
            </w:pPr>
            <w:r w:rsidDel="00000000" w:rsidR="00000000" w:rsidRPr="00000000">
              <w:rPr>
                <w:rFonts w:ascii="Twinkl" w:cs="Twinkl" w:eastAsia="Twinkl" w:hAnsi="Twinkl"/>
                <w:b w:val="1"/>
                <w:sz w:val="28"/>
                <w:szCs w:val="28"/>
                <w:rtl w:val="0"/>
              </w:rPr>
              <w:t xml:space="preserve">In Year 2 This Means</w:t>
            </w:r>
          </w:p>
          <w:p w:rsidR="00000000" w:rsidDel="00000000" w:rsidP="00000000" w:rsidRDefault="00000000" w:rsidRPr="00000000" w14:paraId="00000051">
            <w:pPr>
              <w:jc w:val="center"/>
              <w:rPr>
                <w:rFonts w:ascii="Twinkl" w:cs="Twinkl" w:eastAsia="Twinkl" w:hAnsi="Twinkl"/>
                <w:b w:val="1"/>
                <w:sz w:val="28"/>
                <w:szCs w:val="28"/>
              </w:rPr>
            </w:pPr>
            <w:r w:rsidDel="00000000" w:rsidR="00000000" w:rsidRPr="00000000">
              <w:rPr>
                <w:rFonts w:ascii="Twinkl" w:cs="Twinkl" w:eastAsia="Twinkl" w:hAnsi="Twinkl"/>
                <w:b w:val="1"/>
                <w:sz w:val="28"/>
                <w:szCs w:val="28"/>
                <w:rtl w:val="0"/>
              </w:rPr>
              <w:t xml:space="preserve">(End Points)</w:t>
            </w:r>
          </w:p>
        </w:tc>
      </w:tr>
      <w:tr>
        <w:trPr>
          <w:cantSplit w:val="0"/>
          <w:trHeight w:val="586" w:hRule="atLeast"/>
          <w:tblHeader w:val="0"/>
        </w:trPr>
        <w:tc>
          <w:tcPr>
            <w:shd w:fill="ffffff" w:val="clear"/>
            <w:vAlign w:val="center"/>
          </w:tcPr>
          <w:p w:rsidR="00000000" w:rsidDel="00000000" w:rsidP="00000000" w:rsidRDefault="00000000" w:rsidRPr="00000000" w14:paraId="00000053">
            <w:pPr>
              <w:jc w:val="center"/>
              <w:rPr>
                <w:rFonts w:ascii="Twinkl" w:cs="Twinkl" w:eastAsia="Twinkl" w:hAnsi="Twinkl"/>
                <w:b w:val="1"/>
                <w:sz w:val="28"/>
                <w:szCs w:val="28"/>
              </w:rPr>
            </w:pPr>
            <w:r w:rsidDel="00000000" w:rsidR="00000000" w:rsidRPr="00000000">
              <w:rPr>
                <w:rFonts w:ascii="Twinkl" w:cs="Twinkl" w:eastAsia="Twinkl" w:hAnsi="Twinkl"/>
                <w:b w:val="1"/>
                <w:sz w:val="28"/>
                <w:szCs w:val="28"/>
              </w:rPr>
              <w:drawing>
                <wp:inline distB="114300" distT="114300" distL="114300" distR="114300">
                  <wp:extent cx="1190625" cy="4514850"/>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190625" cy="4514850"/>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55">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56">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57">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58">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59">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5A">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5B">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5C">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5D">
            <w:pPr>
              <w:spacing w:after="0" w:line="240" w:lineRule="auto"/>
              <w:jc w:val="center"/>
              <w:rPr>
                <w:rFonts w:ascii="Twinkl" w:cs="Twinkl" w:eastAsia="Twinkl" w:hAnsi="Twinkl"/>
                <w:b w:val="1"/>
                <w:sz w:val="28"/>
                <w:szCs w:val="28"/>
              </w:rPr>
            </w:pPr>
            <w:r w:rsidDel="00000000" w:rsidR="00000000" w:rsidRPr="00000000">
              <w:rPr>
                <w:rtl w:val="0"/>
              </w:rPr>
            </w:r>
          </w:p>
        </w:tc>
        <w:tc>
          <w:tcPr>
            <w:gridSpan w:val="2"/>
            <w:vAlign w:val="center"/>
          </w:tcPr>
          <w:p w:rsidR="00000000" w:rsidDel="00000000" w:rsidP="00000000" w:rsidRDefault="00000000" w:rsidRPr="00000000" w14:paraId="0000005E">
            <w:pPr>
              <w:ind w:left="720" w:firstLine="0"/>
              <w:rPr>
                <w:rFonts w:ascii="Twinkl" w:cs="Twinkl" w:eastAsia="Twinkl" w:hAnsi="Twinkl"/>
                <w:b w:val="1"/>
                <w:sz w:val="24"/>
                <w:szCs w:val="24"/>
              </w:rPr>
            </w:pPr>
            <w:r w:rsidDel="00000000" w:rsidR="00000000" w:rsidRPr="00000000">
              <w:rPr>
                <w:rFonts w:ascii="Twinkl" w:cs="Twinkl" w:eastAsia="Twinkl" w:hAnsi="Twinkl"/>
                <w:b w:val="1"/>
                <w:sz w:val="24"/>
                <w:szCs w:val="24"/>
                <w:rtl w:val="0"/>
              </w:rPr>
              <w:t xml:space="preserve">Ideas</w:t>
            </w:r>
          </w:p>
          <w:p w:rsidR="00000000" w:rsidDel="00000000" w:rsidP="00000000" w:rsidRDefault="00000000" w:rsidRPr="00000000" w14:paraId="0000005F">
            <w:pPr>
              <w:numPr>
                <w:ilvl w:val="0"/>
                <w:numId w:val="3"/>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Begin to generate ideas from a wider range of stimuli, exploring different media and techniques.</w:t>
            </w:r>
          </w:p>
          <w:p w:rsidR="00000000" w:rsidDel="00000000" w:rsidP="00000000" w:rsidRDefault="00000000" w:rsidRPr="00000000" w14:paraId="00000060">
            <w:pPr>
              <w:ind w:left="720" w:firstLine="0"/>
              <w:rPr>
                <w:rFonts w:ascii="Twinkl" w:cs="Twinkl" w:eastAsia="Twinkl" w:hAnsi="Twinkl"/>
                <w:sz w:val="24"/>
                <w:szCs w:val="24"/>
              </w:rPr>
            </w:pPr>
            <w:r w:rsidDel="00000000" w:rsidR="00000000" w:rsidRPr="00000000">
              <w:rPr>
                <w:rtl w:val="0"/>
              </w:rPr>
            </w:r>
          </w:p>
          <w:p w:rsidR="00000000" w:rsidDel="00000000" w:rsidP="00000000" w:rsidRDefault="00000000" w:rsidRPr="00000000" w14:paraId="00000061">
            <w:pPr>
              <w:ind w:left="720" w:firstLine="0"/>
              <w:rPr>
                <w:rFonts w:ascii="Twinkl" w:cs="Twinkl" w:eastAsia="Twinkl" w:hAnsi="Twinkl"/>
                <w:b w:val="1"/>
                <w:sz w:val="24"/>
                <w:szCs w:val="24"/>
              </w:rPr>
            </w:pPr>
            <w:r w:rsidDel="00000000" w:rsidR="00000000" w:rsidRPr="00000000">
              <w:rPr>
                <w:rFonts w:ascii="Twinkl" w:cs="Twinkl" w:eastAsia="Twinkl" w:hAnsi="Twinkl"/>
                <w:b w:val="1"/>
                <w:sz w:val="24"/>
                <w:szCs w:val="24"/>
                <w:rtl w:val="0"/>
              </w:rPr>
              <w:t xml:space="preserve">Make</w:t>
            </w:r>
          </w:p>
          <w:p w:rsidR="00000000" w:rsidDel="00000000" w:rsidP="00000000" w:rsidRDefault="00000000" w:rsidRPr="00000000" w14:paraId="00000062">
            <w:pPr>
              <w:ind w:left="720" w:firstLine="0"/>
              <w:rPr>
                <w:rFonts w:ascii="Twinkl" w:cs="Twinkl" w:eastAsia="Twinkl" w:hAnsi="Twinkl"/>
                <w:b w:val="1"/>
                <w:color w:val="0000ff"/>
                <w:sz w:val="24"/>
                <w:szCs w:val="24"/>
              </w:rPr>
            </w:pPr>
            <w:r w:rsidDel="00000000" w:rsidR="00000000" w:rsidRPr="00000000">
              <w:rPr>
                <w:rFonts w:ascii="Twinkl" w:cs="Twinkl" w:eastAsia="Twinkl" w:hAnsi="Twinkl"/>
                <w:b w:val="1"/>
                <w:color w:val="0000ff"/>
                <w:sz w:val="24"/>
                <w:szCs w:val="24"/>
                <w:rtl w:val="0"/>
              </w:rPr>
              <w:t xml:space="preserve">Drawing </w:t>
            </w:r>
          </w:p>
          <w:p w:rsidR="00000000" w:rsidDel="00000000" w:rsidP="00000000" w:rsidRDefault="00000000" w:rsidRPr="00000000" w14:paraId="00000063">
            <w:pPr>
              <w:numPr>
                <w:ilvl w:val="0"/>
                <w:numId w:val="3"/>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Further develop mark-making within a greater range of media, demonstrating increased control. </w:t>
            </w:r>
          </w:p>
          <w:p w:rsidR="00000000" w:rsidDel="00000000" w:rsidP="00000000" w:rsidRDefault="00000000" w:rsidRPr="00000000" w14:paraId="00000064">
            <w:pPr>
              <w:numPr>
                <w:ilvl w:val="0"/>
                <w:numId w:val="3"/>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Develop observational skills to look closely and reflect surface texture through mark-making. </w:t>
            </w:r>
          </w:p>
          <w:p w:rsidR="00000000" w:rsidDel="00000000" w:rsidP="00000000" w:rsidRDefault="00000000" w:rsidRPr="00000000" w14:paraId="00000065">
            <w:pPr>
              <w:numPr>
                <w:ilvl w:val="0"/>
                <w:numId w:val="3"/>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Experiment with drawing on different surfaces, and begin to explore tone using a variety of pencil grade (HB, 2B, 4B) to show form, drawing light/dark lines, patterns and shapes.</w:t>
            </w:r>
          </w:p>
          <w:p w:rsidR="00000000" w:rsidDel="00000000" w:rsidP="00000000" w:rsidRDefault="00000000" w:rsidRPr="00000000" w14:paraId="00000066">
            <w:pPr>
              <w:ind w:left="720" w:firstLine="0"/>
              <w:rPr>
                <w:rFonts w:ascii="Twinkl" w:cs="Twinkl" w:eastAsia="Twinkl" w:hAnsi="Twinkl"/>
                <w:b w:val="1"/>
                <w:color w:val="0000ff"/>
                <w:sz w:val="24"/>
                <w:szCs w:val="24"/>
              </w:rPr>
            </w:pPr>
            <w:r w:rsidDel="00000000" w:rsidR="00000000" w:rsidRPr="00000000">
              <w:rPr>
                <w:rFonts w:ascii="Twinkl" w:cs="Twinkl" w:eastAsia="Twinkl" w:hAnsi="Twinkl"/>
                <w:b w:val="1"/>
                <w:color w:val="0000ff"/>
                <w:sz w:val="24"/>
                <w:szCs w:val="24"/>
                <w:rtl w:val="0"/>
              </w:rPr>
              <w:t xml:space="preserve">Painting</w:t>
            </w:r>
          </w:p>
          <w:p w:rsidR="00000000" w:rsidDel="00000000" w:rsidP="00000000" w:rsidRDefault="00000000" w:rsidRPr="00000000" w14:paraId="00000067">
            <w:pPr>
              <w:ind w:left="720" w:firstLine="0"/>
              <w:rPr>
                <w:rFonts w:ascii="Twinkl" w:cs="Twinkl" w:eastAsia="Twinkl" w:hAnsi="Twinkl"/>
                <w:sz w:val="24"/>
                <w:szCs w:val="24"/>
              </w:rPr>
            </w:pPr>
            <w:r w:rsidDel="00000000" w:rsidR="00000000" w:rsidRPr="00000000">
              <w:rPr>
                <w:rFonts w:ascii="Twinkl" w:cs="Twinkl" w:eastAsia="Twinkl" w:hAnsi="Twinkl"/>
                <w:sz w:val="24"/>
                <w:szCs w:val="24"/>
                <w:rtl w:val="0"/>
              </w:rPr>
              <w:t xml:space="preserve">Begin to develop some control when painting, applying knowledge of colour and how different media behave eg adding water to thin paint Mix different hues of primary and secondary colours by using different amounts of each starting colour or by adding water. Make choices about which materials to use for collage based on colour, texture, shape and pattern. Experiment with overlapping and overlaying materials to create interesting effects. </w:t>
            </w:r>
          </w:p>
          <w:p w:rsidR="00000000" w:rsidDel="00000000" w:rsidP="00000000" w:rsidRDefault="00000000" w:rsidRPr="00000000" w14:paraId="00000068">
            <w:pPr>
              <w:ind w:left="720" w:firstLine="0"/>
              <w:rPr>
                <w:rFonts w:ascii="Twinkl" w:cs="Twinkl" w:eastAsia="Twinkl" w:hAnsi="Twinkl"/>
                <w:b w:val="1"/>
                <w:color w:val="0000ff"/>
                <w:sz w:val="24"/>
                <w:szCs w:val="24"/>
              </w:rPr>
            </w:pPr>
            <w:r w:rsidDel="00000000" w:rsidR="00000000" w:rsidRPr="00000000">
              <w:rPr>
                <w:rFonts w:ascii="Twinkl" w:cs="Twinkl" w:eastAsia="Twinkl" w:hAnsi="Twinkl"/>
                <w:b w:val="1"/>
                <w:color w:val="0000ff"/>
                <w:sz w:val="24"/>
                <w:szCs w:val="24"/>
                <w:rtl w:val="0"/>
              </w:rPr>
              <w:t xml:space="preserve">Sculpture</w:t>
            </w:r>
          </w:p>
          <w:p w:rsidR="00000000" w:rsidDel="00000000" w:rsidP="00000000" w:rsidRDefault="00000000" w:rsidRPr="00000000" w14:paraId="00000069">
            <w:pPr>
              <w:ind w:left="720" w:firstLine="0"/>
              <w:rPr>
                <w:rFonts w:ascii="Twinkl" w:cs="Twinkl" w:eastAsia="Twinkl" w:hAnsi="Twinkl"/>
                <w:sz w:val="24"/>
                <w:szCs w:val="24"/>
              </w:rPr>
            </w:pPr>
            <w:r w:rsidDel="00000000" w:rsidR="00000000" w:rsidRPr="00000000">
              <w:rPr>
                <w:rFonts w:ascii="Twinkl" w:cs="Twinkl" w:eastAsia="Twinkl" w:hAnsi="Twinkl"/>
                <w:sz w:val="24"/>
                <w:szCs w:val="24"/>
                <w:rtl w:val="0"/>
              </w:rPr>
              <w:t xml:space="preserve">Develop understanding of 3D forms to construct and model simple forms using a range of materials. Use hands and tools with confidence when cutting, shaping and joining paper, card and malleable materials. Develop basic skills for shaping and joining clay, including exploring surface texture.</w:t>
            </w:r>
          </w:p>
          <w:p w:rsidR="00000000" w:rsidDel="00000000" w:rsidP="00000000" w:rsidRDefault="00000000" w:rsidRPr="00000000" w14:paraId="0000006A">
            <w:pPr>
              <w:ind w:left="720" w:firstLine="0"/>
              <w:rPr>
                <w:rFonts w:ascii="Twinkl" w:cs="Twinkl" w:eastAsia="Twinkl" w:hAnsi="Twinkl"/>
                <w:b w:val="1"/>
                <w:sz w:val="24"/>
                <w:szCs w:val="24"/>
              </w:rPr>
            </w:pPr>
            <w:r w:rsidDel="00000000" w:rsidR="00000000" w:rsidRPr="00000000">
              <w:rPr>
                <w:rFonts w:ascii="Twinkl" w:cs="Twinkl" w:eastAsia="Twinkl" w:hAnsi="Twinkl"/>
                <w:b w:val="1"/>
                <w:sz w:val="24"/>
                <w:szCs w:val="24"/>
                <w:rtl w:val="0"/>
              </w:rPr>
              <w:t xml:space="preserve">Knowledge</w:t>
            </w:r>
          </w:p>
          <w:p w:rsidR="00000000" w:rsidDel="00000000" w:rsidP="00000000" w:rsidRDefault="00000000" w:rsidRPr="00000000" w14:paraId="0000006B">
            <w:pPr>
              <w:numPr>
                <w:ilvl w:val="0"/>
                <w:numId w:val="3"/>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Talk about art they have seen using some appropriate subject vocabulary. </w:t>
            </w:r>
          </w:p>
          <w:p w:rsidR="00000000" w:rsidDel="00000000" w:rsidP="00000000" w:rsidRDefault="00000000" w:rsidRPr="00000000" w14:paraId="0000006C">
            <w:pPr>
              <w:numPr>
                <w:ilvl w:val="0"/>
                <w:numId w:val="3"/>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Be able to make links between pieces of art. </w:t>
            </w:r>
          </w:p>
          <w:p w:rsidR="00000000" w:rsidDel="00000000" w:rsidP="00000000" w:rsidRDefault="00000000" w:rsidRPr="00000000" w14:paraId="0000006D">
            <w:pPr>
              <w:ind w:left="720" w:firstLine="0"/>
              <w:rPr>
                <w:rFonts w:ascii="Twinkl" w:cs="Twinkl" w:eastAsia="Twinkl" w:hAnsi="Twinkl"/>
                <w:sz w:val="24"/>
                <w:szCs w:val="24"/>
              </w:rPr>
            </w:pPr>
            <w:r w:rsidDel="00000000" w:rsidR="00000000" w:rsidRPr="00000000">
              <w:rPr>
                <w:rtl w:val="0"/>
              </w:rPr>
            </w:r>
          </w:p>
          <w:p w:rsidR="00000000" w:rsidDel="00000000" w:rsidP="00000000" w:rsidRDefault="00000000" w:rsidRPr="00000000" w14:paraId="0000006E">
            <w:pPr>
              <w:ind w:left="720" w:firstLine="0"/>
              <w:rPr>
                <w:rFonts w:ascii="Twinkl" w:cs="Twinkl" w:eastAsia="Twinkl" w:hAnsi="Twinkl"/>
                <w:b w:val="1"/>
                <w:sz w:val="24"/>
                <w:szCs w:val="24"/>
              </w:rPr>
            </w:pPr>
            <w:r w:rsidDel="00000000" w:rsidR="00000000" w:rsidRPr="00000000">
              <w:rPr>
                <w:rFonts w:ascii="Twinkl" w:cs="Twinkl" w:eastAsia="Twinkl" w:hAnsi="Twinkl"/>
                <w:b w:val="1"/>
                <w:sz w:val="24"/>
                <w:szCs w:val="24"/>
                <w:rtl w:val="0"/>
              </w:rPr>
              <w:t xml:space="preserve">Analysing</w:t>
            </w:r>
          </w:p>
          <w:p w:rsidR="00000000" w:rsidDel="00000000" w:rsidP="00000000" w:rsidRDefault="00000000" w:rsidRPr="00000000" w14:paraId="0000006F">
            <w:pPr>
              <w:numPr>
                <w:ilvl w:val="0"/>
                <w:numId w:val="6"/>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Explain their ideas and opinions about their own and other’s art work, giving reasons. </w:t>
            </w:r>
          </w:p>
          <w:p w:rsidR="00000000" w:rsidDel="00000000" w:rsidP="00000000" w:rsidRDefault="00000000" w:rsidRPr="00000000" w14:paraId="00000070">
            <w:pPr>
              <w:numPr>
                <w:ilvl w:val="0"/>
                <w:numId w:val="6"/>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Begin to talk about how they could improve their own work.</w:t>
            </w:r>
          </w:p>
          <w:p w:rsidR="00000000" w:rsidDel="00000000" w:rsidP="00000000" w:rsidRDefault="00000000" w:rsidRPr="00000000" w14:paraId="00000071">
            <w:pPr>
              <w:ind w:left="720" w:firstLine="0"/>
              <w:rPr>
                <w:rFonts w:ascii="Twinkl" w:cs="Twinkl" w:eastAsia="Twinkl" w:hAnsi="Twinkl"/>
                <w:b w:val="1"/>
                <w:sz w:val="24"/>
                <w:szCs w:val="24"/>
              </w:rPr>
            </w:pPr>
            <w:r w:rsidDel="00000000" w:rsidR="00000000" w:rsidRPr="00000000">
              <w:rPr>
                <w:rtl w:val="0"/>
              </w:rPr>
            </w:r>
          </w:p>
          <w:p w:rsidR="00000000" w:rsidDel="00000000" w:rsidP="00000000" w:rsidRDefault="00000000" w:rsidRPr="00000000" w14:paraId="00000072">
            <w:pPr>
              <w:ind w:left="720" w:firstLine="0"/>
              <w:rPr>
                <w:rFonts w:ascii="Twinkl" w:cs="Twinkl" w:eastAsia="Twinkl" w:hAnsi="Twinkl"/>
                <w:b w:val="1"/>
                <w:sz w:val="24"/>
                <w:szCs w:val="24"/>
              </w:rPr>
            </w:pPr>
            <w:r w:rsidDel="00000000" w:rsidR="00000000" w:rsidRPr="00000000">
              <w:rPr>
                <w:rFonts w:ascii="Twinkl" w:cs="Twinkl" w:eastAsia="Twinkl" w:hAnsi="Twinkl"/>
                <w:b w:val="1"/>
                <w:sz w:val="24"/>
                <w:szCs w:val="24"/>
                <w:rtl w:val="0"/>
              </w:rPr>
              <w:t xml:space="preserve">Sketchbooks</w:t>
            </w:r>
          </w:p>
          <w:p w:rsidR="00000000" w:rsidDel="00000000" w:rsidP="00000000" w:rsidRDefault="00000000" w:rsidRPr="00000000" w14:paraId="00000073">
            <w:pPr>
              <w:numPr>
                <w:ilvl w:val="0"/>
                <w:numId w:val="6"/>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Experiment in sketchbooks, using drawing to record ideas. </w:t>
            </w:r>
          </w:p>
          <w:p w:rsidR="00000000" w:rsidDel="00000000" w:rsidP="00000000" w:rsidRDefault="00000000" w:rsidRPr="00000000" w14:paraId="00000074">
            <w:pPr>
              <w:numPr>
                <w:ilvl w:val="0"/>
                <w:numId w:val="6"/>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Use sketchbooks to help make decisions about what to try out next.</w:t>
            </w:r>
          </w:p>
          <w:p w:rsidR="00000000" w:rsidDel="00000000" w:rsidP="00000000" w:rsidRDefault="00000000" w:rsidRPr="00000000" w14:paraId="00000075">
            <w:pPr>
              <w:rPr>
                <w:rFonts w:ascii="Twinkl" w:cs="Twinkl" w:eastAsia="Twinkl" w:hAnsi="Twinkl"/>
                <w:sz w:val="24"/>
                <w:szCs w:val="24"/>
              </w:rPr>
            </w:pPr>
            <w:r w:rsidDel="00000000" w:rsidR="00000000" w:rsidRPr="00000000">
              <w:rPr>
                <w:rtl w:val="0"/>
              </w:rPr>
            </w:r>
          </w:p>
          <w:p w:rsidR="00000000" w:rsidDel="00000000" w:rsidP="00000000" w:rsidRDefault="00000000" w:rsidRPr="00000000" w14:paraId="00000076">
            <w:pPr>
              <w:rPr>
                <w:rFonts w:ascii="Twinkl" w:cs="Twinkl" w:eastAsia="Twinkl" w:hAnsi="Twinkl"/>
                <w:sz w:val="24"/>
                <w:szCs w:val="24"/>
              </w:rPr>
            </w:pPr>
            <w:r w:rsidDel="00000000" w:rsidR="00000000" w:rsidRPr="00000000">
              <w:rPr>
                <w:rtl w:val="0"/>
              </w:rPr>
            </w:r>
          </w:p>
          <w:p w:rsidR="00000000" w:rsidDel="00000000" w:rsidP="00000000" w:rsidRDefault="00000000" w:rsidRPr="00000000" w14:paraId="00000077">
            <w:pPr>
              <w:rPr>
                <w:rFonts w:ascii="Twinkl" w:cs="Twinkl" w:eastAsia="Twinkl" w:hAnsi="Twinkl"/>
                <w:sz w:val="24"/>
                <w:szCs w:val="24"/>
              </w:rPr>
            </w:pPr>
            <w:r w:rsidDel="00000000" w:rsidR="00000000" w:rsidRPr="00000000">
              <w:rPr>
                <w:rtl w:val="0"/>
              </w:rPr>
            </w:r>
          </w:p>
          <w:p w:rsidR="00000000" w:rsidDel="00000000" w:rsidP="00000000" w:rsidRDefault="00000000" w:rsidRPr="00000000" w14:paraId="00000078">
            <w:pPr>
              <w:rPr>
                <w:rFonts w:ascii="Twinkl" w:cs="Twinkl" w:eastAsia="Twinkl" w:hAnsi="Twinkl"/>
                <w:sz w:val="24"/>
                <w:szCs w:val="24"/>
              </w:rPr>
            </w:pPr>
            <w:r w:rsidDel="00000000" w:rsidR="00000000" w:rsidRPr="00000000">
              <w:rPr>
                <w:rtl w:val="0"/>
              </w:rPr>
            </w:r>
          </w:p>
          <w:p w:rsidR="00000000" w:rsidDel="00000000" w:rsidP="00000000" w:rsidRDefault="00000000" w:rsidRPr="00000000" w14:paraId="00000079">
            <w:pPr>
              <w:rPr>
                <w:rFonts w:ascii="Twinkl" w:cs="Twinkl" w:eastAsia="Twinkl" w:hAnsi="Twinkl"/>
                <w:sz w:val="24"/>
                <w:szCs w:val="24"/>
              </w:rPr>
            </w:pPr>
            <w:r w:rsidDel="00000000" w:rsidR="00000000" w:rsidRPr="00000000">
              <w:rPr>
                <w:rtl w:val="0"/>
              </w:rPr>
            </w:r>
          </w:p>
          <w:p w:rsidR="00000000" w:rsidDel="00000000" w:rsidP="00000000" w:rsidRDefault="00000000" w:rsidRPr="00000000" w14:paraId="0000007A">
            <w:pPr>
              <w:spacing w:after="0" w:line="240" w:lineRule="auto"/>
              <w:jc w:val="left"/>
              <w:rPr>
                <w:rFonts w:ascii="Twinkl" w:cs="Twinkl" w:eastAsia="Twinkl" w:hAnsi="Twinkl"/>
                <w:b w:val="1"/>
                <w:sz w:val="28"/>
                <w:szCs w:val="28"/>
              </w:rPr>
            </w:pPr>
            <w:r w:rsidDel="00000000" w:rsidR="00000000" w:rsidRPr="00000000">
              <w:rPr>
                <w:rtl w:val="0"/>
              </w:rPr>
            </w:r>
          </w:p>
        </w:tc>
      </w:tr>
      <w:tr>
        <w:trPr>
          <w:cantSplit w:val="0"/>
          <w:trHeight w:val="586" w:hRule="atLeast"/>
          <w:tblHeader w:val="0"/>
        </w:trPr>
        <w:tc>
          <w:tcPr>
            <w:shd w:fill="ffffff" w:val="clear"/>
            <w:vAlign w:val="center"/>
          </w:tcPr>
          <w:p w:rsidR="00000000" w:rsidDel="00000000" w:rsidP="00000000" w:rsidRDefault="00000000" w:rsidRPr="00000000" w14:paraId="0000007C">
            <w:pPr>
              <w:jc w:val="center"/>
              <w:rPr>
                <w:rFonts w:ascii="Twinkl" w:cs="Twinkl" w:eastAsia="Twinkl" w:hAnsi="Twinkl"/>
                <w:b w:val="1"/>
                <w:sz w:val="28"/>
                <w:szCs w:val="28"/>
              </w:rPr>
            </w:pPr>
            <w:r w:rsidDel="00000000" w:rsidR="00000000" w:rsidRPr="00000000">
              <w:rPr>
                <w:rFonts w:ascii="Twinkl" w:cs="Twinkl" w:eastAsia="Twinkl" w:hAnsi="Twinkl"/>
                <w:b w:val="1"/>
                <w:sz w:val="28"/>
                <w:szCs w:val="28"/>
                <w:rtl w:val="0"/>
              </w:rPr>
              <w:t xml:space="preserve">Driver Words</w:t>
            </w:r>
          </w:p>
        </w:tc>
        <w:tc>
          <w:tcPr>
            <w:gridSpan w:val="2"/>
            <w:vAlign w:val="center"/>
          </w:tcPr>
          <w:p w:rsidR="00000000" w:rsidDel="00000000" w:rsidP="00000000" w:rsidRDefault="00000000" w:rsidRPr="00000000" w14:paraId="0000007D">
            <w:pPr>
              <w:jc w:val="center"/>
              <w:rPr>
                <w:rFonts w:ascii="Twinkl" w:cs="Twinkl" w:eastAsia="Twinkl" w:hAnsi="Twinkl"/>
                <w:b w:val="1"/>
                <w:sz w:val="28"/>
                <w:szCs w:val="28"/>
              </w:rPr>
            </w:pPr>
            <w:r w:rsidDel="00000000" w:rsidR="00000000" w:rsidRPr="00000000">
              <w:rPr>
                <w:rFonts w:ascii="Twinkl" w:cs="Twinkl" w:eastAsia="Twinkl" w:hAnsi="Twinkl"/>
                <w:b w:val="1"/>
                <w:sz w:val="28"/>
                <w:szCs w:val="28"/>
                <w:rtl w:val="0"/>
              </w:rPr>
              <w:t xml:space="preserve">In Year 3 This Means</w:t>
            </w:r>
          </w:p>
          <w:p w:rsidR="00000000" w:rsidDel="00000000" w:rsidP="00000000" w:rsidRDefault="00000000" w:rsidRPr="00000000" w14:paraId="0000007E">
            <w:pPr>
              <w:jc w:val="center"/>
              <w:rPr>
                <w:rFonts w:ascii="Twinkl" w:cs="Twinkl" w:eastAsia="Twinkl" w:hAnsi="Twinkl"/>
                <w:b w:val="1"/>
                <w:sz w:val="28"/>
                <w:szCs w:val="28"/>
              </w:rPr>
            </w:pPr>
            <w:r w:rsidDel="00000000" w:rsidR="00000000" w:rsidRPr="00000000">
              <w:rPr>
                <w:rFonts w:ascii="Twinkl" w:cs="Twinkl" w:eastAsia="Twinkl" w:hAnsi="Twinkl"/>
                <w:b w:val="1"/>
                <w:sz w:val="28"/>
                <w:szCs w:val="28"/>
                <w:rtl w:val="0"/>
              </w:rPr>
              <w:t xml:space="preserve">(End Points)</w:t>
            </w:r>
          </w:p>
        </w:tc>
      </w:tr>
      <w:tr>
        <w:trPr>
          <w:cantSplit w:val="0"/>
          <w:trHeight w:val="586" w:hRule="atLeast"/>
          <w:tblHeader w:val="0"/>
        </w:trPr>
        <w:tc>
          <w:tcPr>
            <w:shd w:fill="ffffff" w:val="clear"/>
            <w:vAlign w:val="center"/>
          </w:tcPr>
          <w:p w:rsidR="00000000" w:rsidDel="00000000" w:rsidP="00000000" w:rsidRDefault="00000000" w:rsidRPr="00000000" w14:paraId="00000080">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81">
            <w:pPr>
              <w:jc w:val="center"/>
              <w:rPr>
                <w:rFonts w:ascii="Twinkl" w:cs="Twinkl" w:eastAsia="Twinkl" w:hAnsi="Twinkl"/>
                <w:b w:val="1"/>
                <w:sz w:val="28"/>
                <w:szCs w:val="28"/>
              </w:rPr>
            </w:pPr>
            <w:r w:rsidDel="00000000" w:rsidR="00000000" w:rsidRPr="00000000">
              <w:rPr>
                <w:rFonts w:ascii="Twinkl" w:cs="Twinkl" w:eastAsia="Twinkl" w:hAnsi="Twinkl"/>
                <w:b w:val="1"/>
                <w:sz w:val="28"/>
                <w:szCs w:val="28"/>
              </w:rPr>
              <w:drawing>
                <wp:inline distB="114300" distT="114300" distL="114300" distR="114300">
                  <wp:extent cx="1548765" cy="5866845"/>
                  <wp:effectExtent b="0" l="0" r="0" t="0"/>
                  <wp:docPr id="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548765" cy="5866845"/>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83">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84">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85">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86">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87">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88">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89">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8A">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8B">
            <w:pPr>
              <w:spacing w:after="0" w:line="240" w:lineRule="auto"/>
              <w:jc w:val="center"/>
              <w:rPr>
                <w:rFonts w:ascii="Twinkl" w:cs="Twinkl" w:eastAsia="Twinkl" w:hAnsi="Twinkl"/>
                <w:b w:val="1"/>
                <w:sz w:val="28"/>
                <w:szCs w:val="28"/>
              </w:rPr>
            </w:pPr>
            <w:r w:rsidDel="00000000" w:rsidR="00000000" w:rsidRPr="00000000">
              <w:rPr>
                <w:rtl w:val="0"/>
              </w:rPr>
            </w:r>
          </w:p>
        </w:tc>
        <w:tc>
          <w:tcPr>
            <w:gridSpan w:val="2"/>
            <w:vAlign w:val="center"/>
          </w:tcPr>
          <w:p w:rsidR="00000000" w:rsidDel="00000000" w:rsidP="00000000" w:rsidRDefault="00000000" w:rsidRPr="00000000" w14:paraId="0000008C">
            <w:pPr>
              <w:ind w:left="720" w:firstLine="0"/>
              <w:rPr>
                <w:rFonts w:ascii="Twinkl" w:cs="Twinkl" w:eastAsia="Twinkl" w:hAnsi="Twinkl"/>
                <w:b w:val="1"/>
                <w:sz w:val="24"/>
                <w:szCs w:val="24"/>
              </w:rPr>
            </w:pPr>
            <w:r w:rsidDel="00000000" w:rsidR="00000000" w:rsidRPr="00000000">
              <w:rPr>
                <w:rFonts w:ascii="Twinkl" w:cs="Twinkl" w:eastAsia="Twinkl" w:hAnsi="Twinkl"/>
                <w:b w:val="1"/>
                <w:sz w:val="24"/>
                <w:szCs w:val="24"/>
                <w:rtl w:val="0"/>
              </w:rPr>
              <w:t xml:space="preserve">Ideas</w:t>
            </w:r>
          </w:p>
          <w:p w:rsidR="00000000" w:rsidDel="00000000" w:rsidP="00000000" w:rsidRDefault="00000000" w:rsidRPr="00000000" w14:paraId="0000008D">
            <w:pPr>
              <w:numPr>
                <w:ilvl w:val="0"/>
                <w:numId w:val="3"/>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Generate ideas from a range of stimuli and carry out simple research and evaluation as part of the making process. </w:t>
            </w:r>
          </w:p>
          <w:p w:rsidR="00000000" w:rsidDel="00000000" w:rsidP="00000000" w:rsidRDefault="00000000" w:rsidRPr="00000000" w14:paraId="0000008E">
            <w:pPr>
              <w:ind w:left="720" w:firstLine="0"/>
              <w:rPr>
                <w:rFonts w:ascii="Twinkl" w:cs="Twinkl" w:eastAsia="Twinkl" w:hAnsi="Twinkl"/>
                <w:sz w:val="24"/>
                <w:szCs w:val="24"/>
              </w:rPr>
            </w:pPr>
            <w:r w:rsidDel="00000000" w:rsidR="00000000" w:rsidRPr="00000000">
              <w:rPr>
                <w:rtl w:val="0"/>
              </w:rPr>
            </w:r>
          </w:p>
          <w:p w:rsidR="00000000" w:rsidDel="00000000" w:rsidP="00000000" w:rsidRDefault="00000000" w:rsidRPr="00000000" w14:paraId="0000008F">
            <w:pPr>
              <w:ind w:left="720" w:firstLine="0"/>
              <w:rPr>
                <w:rFonts w:ascii="Twinkl" w:cs="Twinkl" w:eastAsia="Twinkl" w:hAnsi="Twinkl"/>
                <w:b w:val="1"/>
                <w:sz w:val="24"/>
                <w:szCs w:val="24"/>
              </w:rPr>
            </w:pPr>
            <w:r w:rsidDel="00000000" w:rsidR="00000000" w:rsidRPr="00000000">
              <w:rPr>
                <w:rFonts w:ascii="Twinkl" w:cs="Twinkl" w:eastAsia="Twinkl" w:hAnsi="Twinkl"/>
                <w:b w:val="1"/>
                <w:sz w:val="24"/>
                <w:szCs w:val="24"/>
                <w:rtl w:val="0"/>
              </w:rPr>
              <w:t xml:space="preserve">Make</w:t>
            </w:r>
          </w:p>
          <w:p w:rsidR="00000000" w:rsidDel="00000000" w:rsidP="00000000" w:rsidRDefault="00000000" w:rsidRPr="00000000" w14:paraId="00000090">
            <w:pPr>
              <w:ind w:left="720" w:firstLine="0"/>
              <w:rPr>
                <w:rFonts w:ascii="Twinkl" w:cs="Twinkl" w:eastAsia="Twinkl" w:hAnsi="Twinkl"/>
                <w:b w:val="1"/>
                <w:color w:val="0000ff"/>
                <w:sz w:val="24"/>
                <w:szCs w:val="24"/>
              </w:rPr>
            </w:pPr>
            <w:r w:rsidDel="00000000" w:rsidR="00000000" w:rsidRPr="00000000">
              <w:rPr>
                <w:rFonts w:ascii="Twinkl" w:cs="Twinkl" w:eastAsia="Twinkl" w:hAnsi="Twinkl"/>
                <w:b w:val="1"/>
                <w:color w:val="0000ff"/>
                <w:sz w:val="24"/>
                <w:szCs w:val="24"/>
                <w:rtl w:val="0"/>
              </w:rPr>
              <w:t xml:space="preserve">Drawing</w:t>
            </w:r>
          </w:p>
          <w:p w:rsidR="00000000" w:rsidDel="00000000" w:rsidP="00000000" w:rsidRDefault="00000000" w:rsidRPr="00000000" w14:paraId="00000091">
            <w:pPr>
              <w:numPr>
                <w:ilvl w:val="0"/>
                <w:numId w:val="3"/>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Confidently use of a range of materials, selecting and using these appropriately with more independence. Draw with expression and begin to experiment with gestural and quick sketching. </w:t>
            </w:r>
          </w:p>
          <w:p w:rsidR="00000000" w:rsidDel="00000000" w:rsidP="00000000" w:rsidRDefault="00000000" w:rsidRPr="00000000" w14:paraId="00000092">
            <w:pPr>
              <w:numPr>
                <w:ilvl w:val="0"/>
                <w:numId w:val="3"/>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Developing drawing through further direct observation, using tonal shading and starting to apply an understanding of shape to communicate form and proportion.</w:t>
            </w:r>
          </w:p>
          <w:p w:rsidR="00000000" w:rsidDel="00000000" w:rsidP="00000000" w:rsidRDefault="00000000" w:rsidRPr="00000000" w14:paraId="00000093">
            <w:pPr>
              <w:ind w:left="720" w:firstLine="0"/>
              <w:rPr>
                <w:rFonts w:ascii="Twinkl" w:cs="Twinkl" w:eastAsia="Twinkl" w:hAnsi="Twinkl"/>
                <w:b w:val="1"/>
                <w:color w:val="0000ff"/>
                <w:sz w:val="24"/>
                <w:szCs w:val="24"/>
              </w:rPr>
            </w:pPr>
            <w:r w:rsidDel="00000000" w:rsidR="00000000" w:rsidRPr="00000000">
              <w:rPr>
                <w:rFonts w:ascii="Twinkl" w:cs="Twinkl" w:eastAsia="Twinkl" w:hAnsi="Twinkl"/>
                <w:b w:val="1"/>
                <w:color w:val="0000ff"/>
                <w:sz w:val="24"/>
                <w:szCs w:val="24"/>
                <w:rtl w:val="0"/>
              </w:rPr>
              <w:t xml:space="preserve">Painting</w:t>
            </w:r>
          </w:p>
          <w:p w:rsidR="00000000" w:rsidDel="00000000" w:rsidP="00000000" w:rsidRDefault="00000000" w:rsidRPr="00000000" w14:paraId="00000094">
            <w:pPr>
              <w:numPr>
                <w:ilvl w:val="0"/>
                <w:numId w:val="7"/>
              </w:numPr>
              <w:ind w:left="720" w:hanging="360"/>
              <w:rPr>
                <w:rFonts w:ascii="Twinkl" w:cs="Twinkl" w:eastAsia="Twinkl" w:hAnsi="Twinkl"/>
                <w:sz w:val="24"/>
                <w:szCs w:val="24"/>
                <w:u w:val="none"/>
              </w:rPr>
            </w:pPr>
            <w:r w:rsidDel="00000000" w:rsidR="00000000" w:rsidRPr="00000000">
              <w:rPr>
                <w:rFonts w:ascii="Twinkl" w:cs="Twinkl" w:eastAsia="Twinkl" w:hAnsi="Twinkl"/>
                <w:sz w:val="24"/>
                <w:szCs w:val="24"/>
                <w:rtl w:val="0"/>
              </w:rPr>
              <w:t xml:space="preserve">Select and use a variety of painting techniques, including applying their drawing skills, using their knowledge of colour mixing and making choices about suitable tools for a task eg choosing a fine paintbrush for making detailed marks. </w:t>
            </w:r>
          </w:p>
          <w:p w:rsidR="00000000" w:rsidDel="00000000" w:rsidP="00000000" w:rsidRDefault="00000000" w:rsidRPr="00000000" w14:paraId="00000095">
            <w:pPr>
              <w:numPr>
                <w:ilvl w:val="0"/>
                <w:numId w:val="7"/>
              </w:numPr>
              <w:ind w:left="720" w:hanging="360"/>
              <w:rPr>
                <w:rFonts w:ascii="Twinkl" w:cs="Twinkl" w:eastAsia="Twinkl" w:hAnsi="Twinkl"/>
                <w:sz w:val="24"/>
                <w:szCs w:val="24"/>
                <w:u w:val="none"/>
              </w:rPr>
            </w:pPr>
            <w:r w:rsidDel="00000000" w:rsidR="00000000" w:rsidRPr="00000000">
              <w:rPr>
                <w:rFonts w:ascii="Twinkl" w:cs="Twinkl" w:eastAsia="Twinkl" w:hAnsi="Twinkl"/>
                <w:sz w:val="24"/>
                <w:szCs w:val="24"/>
                <w:rtl w:val="0"/>
              </w:rPr>
              <w:t xml:space="preserve">Mix colours with greater accuracy and begin to consider how colours can be used expressively. </w:t>
            </w:r>
          </w:p>
          <w:p w:rsidR="00000000" w:rsidDel="00000000" w:rsidP="00000000" w:rsidRDefault="00000000" w:rsidRPr="00000000" w14:paraId="00000096">
            <w:pPr>
              <w:numPr>
                <w:ilvl w:val="0"/>
                <w:numId w:val="7"/>
              </w:numPr>
              <w:ind w:left="720" w:hanging="360"/>
              <w:rPr>
                <w:rFonts w:ascii="Twinkl" w:cs="Twinkl" w:eastAsia="Twinkl" w:hAnsi="Twinkl"/>
                <w:sz w:val="24"/>
                <w:szCs w:val="24"/>
                <w:u w:val="none"/>
              </w:rPr>
            </w:pPr>
            <w:r w:rsidDel="00000000" w:rsidR="00000000" w:rsidRPr="00000000">
              <w:rPr>
                <w:rFonts w:ascii="Twinkl" w:cs="Twinkl" w:eastAsia="Twinkl" w:hAnsi="Twinkl"/>
                <w:sz w:val="24"/>
                <w:szCs w:val="24"/>
                <w:rtl w:val="0"/>
              </w:rPr>
              <w:t xml:space="preserve">Explore contrasting and complimentary colours. Modify chosen collage materials in a range of ways eg by cutting, tearing, re-sizing or overlapping. </w:t>
            </w:r>
          </w:p>
          <w:p w:rsidR="00000000" w:rsidDel="00000000" w:rsidP="00000000" w:rsidRDefault="00000000" w:rsidRPr="00000000" w14:paraId="00000097">
            <w:pPr>
              <w:ind w:left="720" w:firstLine="0"/>
              <w:rPr>
                <w:rFonts w:ascii="Twinkl" w:cs="Twinkl" w:eastAsia="Twinkl" w:hAnsi="Twinkl"/>
                <w:b w:val="1"/>
                <w:color w:val="0000ff"/>
                <w:sz w:val="24"/>
                <w:szCs w:val="24"/>
              </w:rPr>
            </w:pPr>
            <w:r w:rsidDel="00000000" w:rsidR="00000000" w:rsidRPr="00000000">
              <w:rPr>
                <w:rFonts w:ascii="Twinkl" w:cs="Twinkl" w:eastAsia="Twinkl" w:hAnsi="Twinkl"/>
                <w:b w:val="1"/>
                <w:color w:val="0000ff"/>
                <w:sz w:val="24"/>
                <w:szCs w:val="24"/>
                <w:rtl w:val="0"/>
              </w:rPr>
              <w:t xml:space="preserve">Sculpture</w:t>
            </w:r>
          </w:p>
          <w:p w:rsidR="00000000" w:rsidDel="00000000" w:rsidP="00000000" w:rsidRDefault="00000000" w:rsidRPr="00000000" w14:paraId="00000098">
            <w:pPr>
              <w:numPr>
                <w:ilvl w:val="0"/>
                <w:numId w:val="4"/>
              </w:numPr>
              <w:ind w:left="720" w:hanging="360"/>
              <w:rPr>
                <w:rFonts w:ascii="Twinkl" w:cs="Twinkl" w:eastAsia="Twinkl" w:hAnsi="Twinkl"/>
                <w:sz w:val="24"/>
                <w:szCs w:val="24"/>
                <w:u w:val="none"/>
              </w:rPr>
            </w:pPr>
            <w:r w:rsidDel="00000000" w:rsidR="00000000" w:rsidRPr="00000000">
              <w:rPr>
                <w:rFonts w:ascii="Twinkl" w:cs="Twinkl" w:eastAsia="Twinkl" w:hAnsi="Twinkl"/>
                <w:sz w:val="24"/>
                <w:szCs w:val="24"/>
                <w:rtl w:val="0"/>
              </w:rPr>
              <w:t xml:space="preserve">Able to plan and think through the making process to create 3D forms using a range of materials. </w:t>
            </w:r>
          </w:p>
          <w:p w:rsidR="00000000" w:rsidDel="00000000" w:rsidP="00000000" w:rsidRDefault="00000000" w:rsidRPr="00000000" w14:paraId="00000099">
            <w:pPr>
              <w:numPr>
                <w:ilvl w:val="0"/>
                <w:numId w:val="4"/>
              </w:numPr>
              <w:ind w:left="720" w:hanging="360"/>
              <w:rPr>
                <w:rFonts w:ascii="Twinkl" w:cs="Twinkl" w:eastAsia="Twinkl" w:hAnsi="Twinkl"/>
                <w:sz w:val="24"/>
                <w:szCs w:val="24"/>
                <w:u w:val="none"/>
              </w:rPr>
            </w:pPr>
            <w:r w:rsidDel="00000000" w:rsidR="00000000" w:rsidRPr="00000000">
              <w:rPr>
                <w:rFonts w:ascii="Twinkl" w:cs="Twinkl" w:eastAsia="Twinkl" w:hAnsi="Twinkl"/>
                <w:sz w:val="24"/>
                <w:szCs w:val="24"/>
                <w:rtl w:val="0"/>
              </w:rPr>
              <w:t xml:space="preserve">Shape materials for a purpose, positioning and joining materials in new ways (tie, bind, stick, fold). </w:t>
            </w:r>
          </w:p>
          <w:p w:rsidR="00000000" w:rsidDel="00000000" w:rsidP="00000000" w:rsidRDefault="00000000" w:rsidRPr="00000000" w14:paraId="0000009A">
            <w:pPr>
              <w:numPr>
                <w:ilvl w:val="0"/>
                <w:numId w:val="4"/>
              </w:numPr>
              <w:ind w:left="720" w:hanging="360"/>
              <w:rPr>
                <w:rFonts w:ascii="Twinkl" w:cs="Twinkl" w:eastAsia="Twinkl" w:hAnsi="Twinkl"/>
                <w:sz w:val="24"/>
                <w:szCs w:val="24"/>
                <w:u w:val="none"/>
              </w:rPr>
            </w:pPr>
            <w:r w:rsidDel="00000000" w:rsidR="00000000" w:rsidRPr="00000000">
              <w:rPr>
                <w:rFonts w:ascii="Twinkl" w:cs="Twinkl" w:eastAsia="Twinkl" w:hAnsi="Twinkl"/>
                <w:sz w:val="24"/>
                <w:szCs w:val="24"/>
                <w:rtl w:val="0"/>
              </w:rPr>
              <w:t xml:space="preserve">Experiment with combining found objects and recyclable material to create sculpture.</w:t>
            </w:r>
          </w:p>
          <w:p w:rsidR="00000000" w:rsidDel="00000000" w:rsidP="00000000" w:rsidRDefault="00000000" w:rsidRPr="00000000" w14:paraId="0000009B">
            <w:pPr>
              <w:ind w:left="720" w:firstLine="0"/>
              <w:rPr>
                <w:rFonts w:ascii="Twinkl" w:cs="Twinkl" w:eastAsia="Twinkl" w:hAnsi="Twinkl"/>
                <w:b w:val="1"/>
                <w:sz w:val="24"/>
                <w:szCs w:val="24"/>
              </w:rPr>
            </w:pPr>
            <w:r w:rsidDel="00000000" w:rsidR="00000000" w:rsidRPr="00000000">
              <w:rPr>
                <w:rFonts w:ascii="Twinkl" w:cs="Twinkl" w:eastAsia="Twinkl" w:hAnsi="Twinkl"/>
                <w:b w:val="1"/>
                <w:sz w:val="24"/>
                <w:szCs w:val="24"/>
                <w:rtl w:val="0"/>
              </w:rPr>
              <w:t xml:space="preserve">Knowledge</w:t>
            </w:r>
          </w:p>
          <w:p w:rsidR="00000000" w:rsidDel="00000000" w:rsidP="00000000" w:rsidRDefault="00000000" w:rsidRPr="00000000" w14:paraId="0000009C">
            <w:pPr>
              <w:numPr>
                <w:ilvl w:val="0"/>
                <w:numId w:val="3"/>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Use subject vocabulary to describe and compare creative works. </w:t>
            </w:r>
          </w:p>
          <w:p w:rsidR="00000000" w:rsidDel="00000000" w:rsidP="00000000" w:rsidRDefault="00000000" w:rsidRPr="00000000" w14:paraId="0000009D">
            <w:pPr>
              <w:numPr>
                <w:ilvl w:val="0"/>
                <w:numId w:val="3"/>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Use their own experiences to explain how art works may have been made. </w:t>
            </w:r>
          </w:p>
          <w:p w:rsidR="00000000" w:rsidDel="00000000" w:rsidP="00000000" w:rsidRDefault="00000000" w:rsidRPr="00000000" w14:paraId="0000009E">
            <w:pPr>
              <w:ind w:left="720" w:firstLine="0"/>
              <w:rPr>
                <w:rFonts w:ascii="Twinkl" w:cs="Twinkl" w:eastAsia="Twinkl" w:hAnsi="Twinkl"/>
                <w:sz w:val="24"/>
                <w:szCs w:val="24"/>
              </w:rPr>
            </w:pPr>
            <w:r w:rsidDel="00000000" w:rsidR="00000000" w:rsidRPr="00000000">
              <w:rPr>
                <w:rtl w:val="0"/>
              </w:rPr>
            </w:r>
          </w:p>
          <w:p w:rsidR="00000000" w:rsidDel="00000000" w:rsidP="00000000" w:rsidRDefault="00000000" w:rsidRPr="00000000" w14:paraId="0000009F">
            <w:pPr>
              <w:ind w:left="720" w:firstLine="0"/>
              <w:rPr>
                <w:rFonts w:ascii="Twinkl" w:cs="Twinkl" w:eastAsia="Twinkl" w:hAnsi="Twinkl"/>
                <w:b w:val="1"/>
                <w:sz w:val="24"/>
                <w:szCs w:val="24"/>
              </w:rPr>
            </w:pPr>
            <w:r w:rsidDel="00000000" w:rsidR="00000000" w:rsidRPr="00000000">
              <w:rPr>
                <w:rFonts w:ascii="Twinkl" w:cs="Twinkl" w:eastAsia="Twinkl" w:hAnsi="Twinkl"/>
                <w:b w:val="1"/>
                <w:sz w:val="24"/>
                <w:szCs w:val="24"/>
                <w:rtl w:val="0"/>
              </w:rPr>
              <w:t xml:space="preserve">Analysing</w:t>
            </w:r>
          </w:p>
          <w:p w:rsidR="00000000" w:rsidDel="00000000" w:rsidP="00000000" w:rsidRDefault="00000000" w:rsidRPr="00000000" w14:paraId="000000A0">
            <w:pPr>
              <w:numPr>
                <w:ilvl w:val="0"/>
                <w:numId w:val="6"/>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Confidently explain their ideas and opinions about their own and other’s art work, giving reasons. Use sketchbooks as part of the problem-solving process and make changes to improve their work.</w:t>
            </w:r>
          </w:p>
          <w:p w:rsidR="00000000" w:rsidDel="00000000" w:rsidP="00000000" w:rsidRDefault="00000000" w:rsidRPr="00000000" w14:paraId="000000A1">
            <w:pPr>
              <w:ind w:left="720" w:firstLine="0"/>
              <w:rPr>
                <w:rFonts w:ascii="Twinkl" w:cs="Twinkl" w:eastAsia="Twinkl" w:hAnsi="Twinkl"/>
                <w:b w:val="1"/>
                <w:sz w:val="24"/>
                <w:szCs w:val="24"/>
              </w:rPr>
            </w:pPr>
            <w:r w:rsidDel="00000000" w:rsidR="00000000" w:rsidRPr="00000000">
              <w:rPr>
                <w:rtl w:val="0"/>
              </w:rPr>
            </w:r>
          </w:p>
          <w:p w:rsidR="00000000" w:rsidDel="00000000" w:rsidP="00000000" w:rsidRDefault="00000000" w:rsidRPr="00000000" w14:paraId="000000A2">
            <w:pPr>
              <w:ind w:left="720" w:firstLine="0"/>
              <w:rPr>
                <w:rFonts w:ascii="Twinkl" w:cs="Twinkl" w:eastAsia="Twinkl" w:hAnsi="Twinkl"/>
                <w:b w:val="1"/>
                <w:sz w:val="24"/>
                <w:szCs w:val="24"/>
              </w:rPr>
            </w:pPr>
            <w:r w:rsidDel="00000000" w:rsidR="00000000" w:rsidRPr="00000000">
              <w:rPr>
                <w:rFonts w:ascii="Twinkl" w:cs="Twinkl" w:eastAsia="Twinkl" w:hAnsi="Twinkl"/>
                <w:b w:val="1"/>
                <w:sz w:val="24"/>
                <w:szCs w:val="24"/>
                <w:rtl w:val="0"/>
              </w:rPr>
              <w:t xml:space="preserve">Sketchbooks</w:t>
            </w:r>
          </w:p>
          <w:p w:rsidR="00000000" w:rsidDel="00000000" w:rsidP="00000000" w:rsidRDefault="00000000" w:rsidRPr="00000000" w14:paraId="000000A3">
            <w:pPr>
              <w:numPr>
                <w:ilvl w:val="0"/>
                <w:numId w:val="6"/>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Use sketchbooks for a wider range of purposes, for example recording things using drawing and annotations, planning and taking next steps in a making process</w:t>
            </w:r>
          </w:p>
          <w:p w:rsidR="00000000" w:rsidDel="00000000" w:rsidP="00000000" w:rsidRDefault="00000000" w:rsidRPr="00000000" w14:paraId="000000A4">
            <w:pPr>
              <w:rPr>
                <w:rFonts w:ascii="Twinkl" w:cs="Twinkl" w:eastAsia="Twinkl" w:hAnsi="Twinkl"/>
                <w:sz w:val="24"/>
                <w:szCs w:val="24"/>
              </w:rPr>
            </w:pPr>
            <w:r w:rsidDel="00000000" w:rsidR="00000000" w:rsidRPr="00000000">
              <w:rPr>
                <w:rtl w:val="0"/>
              </w:rPr>
            </w:r>
          </w:p>
          <w:p w:rsidR="00000000" w:rsidDel="00000000" w:rsidP="00000000" w:rsidRDefault="00000000" w:rsidRPr="00000000" w14:paraId="000000A5">
            <w:pPr>
              <w:rPr>
                <w:rFonts w:ascii="Twinkl" w:cs="Twinkl" w:eastAsia="Twinkl" w:hAnsi="Twinkl"/>
                <w:sz w:val="24"/>
                <w:szCs w:val="24"/>
              </w:rPr>
            </w:pPr>
            <w:r w:rsidDel="00000000" w:rsidR="00000000" w:rsidRPr="00000000">
              <w:rPr>
                <w:rtl w:val="0"/>
              </w:rPr>
            </w:r>
          </w:p>
        </w:tc>
      </w:tr>
      <w:tr>
        <w:trPr>
          <w:cantSplit w:val="0"/>
          <w:trHeight w:val="586" w:hRule="atLeast"/>
          <w:tblHeader w:val="0"/>
        </w:trPr>
        <w:tc>
          <w:tcPr>
            <w:shd w:fill="ffffff" w:val="clear"/>
            <w:vAlign w:val="center"/>
          </w:tcPr>
          <w:p w:rsidR="00000000" w:rsidDel="00000000" w:rsidP="00000000" w:rsidRDefault="00000000" w:rsidRPr="00000000" w14:paraId="000000A7">
            <w:pPr>
              <w:jc w:val="center"/>
              <w:rPr>
                <w:rFonts w:ascii="Twinkl" w:cs="Twinkl" w:eastAsia="Twinkl" w:hAnsi="Twinkl"/>
                <w:b w:val="1"/>
                <w:sz w:val="28"/>
                <w:szCs w:val="28"/>
              </w:rPr>
            </w:pPr>
            <w:r w:rsidDel="00000000" w:rsidR="00000000" w:rsidRPr="00000000">
              <w:rPr>
                <w:rFonts w:ascii="Twinkl" w:cs="Twinkl" w:eastAsia="Twinkl" w:hAnsi="Twinkl"/>
                <w:b w:val="1"/>
                <w:sz w:val="28"/>
                <w:szCs w:val="28"/>
                <w:rtl w:val="0"/>
              </w:rPr>
              <w:t xml:space="preserve">Driver Words</w:t>
            </w:r>
          </w:p>
        </w:tc>
        <w:tc>
          <w:tcPr>
            <w:gridSpan w:val="2"/>
            <w:vAlign w:val="center"/>
          </w:tcPr>
          <w:p w:rsidR="00000000" w:rsidDel="00000000" w:rsidP="00000000" w:rsidRDefault="00000000" w:rsidRPr="00000000" w14:paraId="000000A8">
            <w:pPr>
              <w:jc w:val="center"/>
              <w:rPr>
                <w:rFonts w:ascii="Twinkl" w:cs="Twinkl" w:eastAsia="Twinkl" w:hAnsi="Twinkl"/>
                <w:b w:val="1"/>
                <w:sz w:val="28"/>
                <w:szCs w:val="28"/>
              </w:rPr>
            </w:pPr>
            <w:r w:rsidDel="00000000" w:rsidR="00000000" w:rsidRPr="00000000">
              <w:rPr>
                <w:rFonts w:ascii="Twinkl" w:cs="Twinkl" w:eastAsia="Twinkl" w:hAnsi="Twinkl"/>
                <w:b w:val="1"/>
                <w:sz w:val="28"/>
                <w:szCs w:val="28"/>
                <w:rtl w:val="0"/>
              </w:rPr>
              <w:t xml:space="preserve">In Year 4 This Means</w:t>
            </w:r>
          </w:p>
          <w:p w:rsidR="00000000" w:rsidDel="00000000" w:rsidP="00000000" w:rsidRDefault="00000000" w:rsidRPr="00000000" w14:paraId="000000A9">
            <w:pPr>
              <w:jc w:val="center"/>
              <w:rPr>
                <w:rFonts w:ascii="Twinkl" w:cs="Twinkl" w:eastAsia="Twinkl" w:hAnsi="Twinkl"/>
                <w:b w:val="1"/>
                <w:sz w:val="28"/>
                <w:szCs w:val="28"/>
              </w:rPr>
            </w:pPr>
            <w:r w:rsidDel="00000000" w:rsidR="00000000" w:rsidRPr="00000000">
              <w:rPr>
                <w:rFonts w:ascii="Twinkl" w:cs="Twinkl" w:eastAsia="Twinkl" w:hAnsi="Twinkl"/>
                <w:b w:val="1"/>
                <w:sz w:val="28"/>
                <w:szCs w:val="28"/>
                <w:rtl w:val="0"/>
              </w:rPr>
              <w:t xml:space="preserve">(End Points)</w:t>
            </w:r>
          </w:p>
        </w:tc>
      </w:tr>
      <w:tr>
        <w:trPr>
          <w:cantSplit w:val="0"/>
          <w:trHeight w:val="13194.84375" w:hRule="atLeast"/>
          <w:tblHeader w:val="0"/>
        </w:trPr>
        <w:tc>
          <w:tcPr>
            <w:shd w:fill="ffffff" w:val="clear"/>
            <w:vAlign w:val="center"/>
          </w:tcPr>
          <w:p w:rsidR="00000000" w:rsidDel="00000000" w:rsidP="00000000" w:rsidRDefault="00000000" w:rsidRPr="00000000" w14:paraId="000000AB">
            <w:pPr>
              <w:jc w:val="center"/>
              <w:rPr>
                <w:rFonts w:ascii="Twinkl" w:cs="Twinkl" w:eastAsia="Twinkl" w:hAnsi="Twinkl"/>
                <w:b w:val="1"/>
                <w:sz w:val="28"/>
                <w:szCs w:val="28"/>
              </w:rPr>
            </w:pPr>
            <w:r w:rsidDel="00000000" w:rsidR="00000000" w:rsidRPr="00000000">
              <w:rPr>
                <w:rFonts w:ascii="Twinkl" w:cs="Twinkl" w:eastAsia="Twinkl" w:hAnsi="Twinkl"/>
                <w:b w:val="1"/>
                <w:sz w:val="28"/>
                <w:szCs w:val="28"/>
              </w:rPr>
              <w:drawing>
                <wp:inline distB="114300" distT="114300" distL="114300" distR="114300">
                  <wp:extent cx="1620451" cy="6126635"/>
                  <wp:effectExtent b="0" l="0" r="0" t="0"/>
                  <wp:docPr id="3"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1620451" cy="6126635"/>
                          </a:xfrm>
                          <a:prstGeom prst="rect"/>
                          <a:ln/>
                        </pic:spPr>
                      </pic:pic>
                    </a:graphicData>
                  </a:graphic>
                </wp:inline>
              </w:drawing>
            </w:r>
            <w:r w:rsidDel="00000000" w:rsidR="00000000" w:rsidRPr="00000000">
              <w:rPr>
                <w:rtl w:val="0"/>
              </w:rPr>
            </w:r>
          </w:p>
          <w:p w:rsidR="00000000" w:rsidDel="00000000" w:rsidP="00000000" w:rsidRDefault="00000000" w:rsidRPr="00000000" w14:paraId="000000AC">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AD">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AE">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AF">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B0">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B1">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B2">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B3">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B4">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B5">
            <w:pPr>
              <w:spacing w:after="0" w:line="240" w:lineRule="auto"/>
              <w:jc w:val="center"/>
              <w:rPr>
                <w:rFonts w:ascii="Twinkl" w:cs="Twinkl" w:eastAsia="Twinkl" w:hAnsi="Twinkl"/>
                <w:b w:val="1"/>
                <w:sz w:val="28"/>
                <w:szCs w:val="28"/>
              </w:rPr>
            </w:pPr>
            <w:r w:rsidDel="00000000" w:rsidR="00000000" w:rsidRPr="00000000">
              <w:rPr>
                <w:rtl w:val="0"/>
              </w:rPr>
            </w:r>
          </w:p>
        </w:tc>
        <w:tc>
          <w:tcPr>
            <w:gridSpan w:val="2"/>
            <w:vAlign w:val="center"/>
          </w:tcPr>
          <w:p w:rsidR="00000000" w:rsidDel="00000000" w:rsidP="00000000" w:rsidRDefault="00000000" w:rsidRPr="00000000" w14:paraId="000000B6">
            <w:pPr>
              <w:ind w:left="720" w:firstLine="0"/>
              <w:rPr>
                <w:rFonts w:ascii="Twinkl" w:cs="Twinkl" w:eastAsia="Twinkl" w:hAnsi="Twinkl"/>
                <w:b w:val="1"/>
                <w:sz w:val="24"/>
                <w:szCs w:val="24"/>
              </w:rPr>
            </w:pPr>
            <w:r w:rsidDel="00000000" w:rsidR="00000000" w:rsidRPr="00000000">
              <w:rPr>
                <w:rFonts w:ascii="Twinkl" w:cs="Twinkl" w:eastAsia="Twinkl" w:hAnsi="Twinkl"/>
                <w:b w:val="1"/>
                <w:sz w:val="24"/>
                <w:szCs w:val="24"/>
                <w:rtl w:val="0"/>
              </w:rPr>
              <w:t xml:space="preserve">Ideas</w:t>
            </w:r>
          </w:p>
          <w:p w:rsidR="00000000" w:rsidDel="00000000" w:rsidP="00000000" w:rsidRDefault="00000000" w:rsidRPr="00000000" w14:paraId="000000B7">
            <w:pPr>
              <w:numPr>
                <w:ilvl w:val="0"/>
                <w:numId w:val="9"/>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Generate ideas from a range of stimuli, using research and evaluation of techniques to develop their ideas and plan more purposefully for an outcome.</w:t>
            </w:r>
          </w:p>
          <w:p w:rsidR="00000000" w:rsidDel="00000000" w:rsidP="00000000" w:rsidRDefault="00000000" w:rsidRPr="00000000" w14:paraId="000000B8">
            <w:pPr>
              <w:ind w:left="720" w:firstLine="0"/>
              <w:rPr>
                <w:rFonts w:ascii="Twinkl" w:cs="Twinkl" w:eastAsia="Twinkl" w:hAnsi="Twinkl"/>
                <w:sz w:val="24"/>
                <w:szCs w:val="24"/>
              </w:rPr>
            </w:pPr>
            <w:r w:rsidDel="00000000" w:rsidR="00000000" w:rsidRPr="00000000">
              <w:rPr>
                <w:rtl w:val="0"/>
              </w:rPr>
            </w:r>
          </w:p>
          <w:p w:rsidR="00000000" w:rsidDel="00000000" w:rsidP="00000000" w:rsidRDefault="00000000" w:rsidRPr="00000000" w14:paraId="000000B9">
            <w:pPr>
              <w:ind w:left="720" w:firstLine="0"/>
              <w:rPr>
                <w:rFonts w:ascii="Twinkl" w:cs="Twinkl" w:eastAsia="Twinkl" w:hAnsi="Twinkl"/>
                <w:b w:val="1"/>
                <w:sz w:val="24"/>
                <w:szCs w:val="24"/>
              </w:rPr>
            </w:pPr>
            <w:r w:rsidDel="00000000" w:rsidR="00000000" w:rsidRPr="00000000">
              <w:rPr>
                <w:rFonts w:ascii="Twinkl" w:cs="Twinkl" w:eastAsia="Twinkl" w:hAnsi="Twinkl"/>
                <w:b w:val="1"/>
                <w:sz w:val="24"/>
                <w:szCs w:val="24"/>
                <w:rtl w:val="0"/>
              </w:rPr>
              <w:t xml:space="preserve">Make</w:t>
            </w:r>
          </w:p>
          <w:p w:rsidR="00000000" w:rsidDel="00000000" w:rsidP="00000000" w:rsidRDefault="00000000" w:rsidRPr="00000000" w14:paraId="000000BA">
            <w:pPr>
              <w:ind w:left="720" w:firstLine="0"/>
              <w:rPr>
                <w:rFonts w:ascii="Twinkl" w:cs="Twinkl" w:eastAsia="Twinkl" w:hAnsi="Twinkl"/>
                <w:b w:val="1"/>
                <w:color w:val="0000ff"/>
                <w:sz w:val="24"/>
                <w:szCs w:val="24"/>
              </w:rPr>
            </w:pPr>
            <w:r w:rsidDel="00000000" w:rsidR="00000000" w:rsidRPr="00000000">
              <w:rPr>
                <w:rFonts w:ascii="Twinkl" w:cs="Twinkl" w:eastAsia="Twinkl" w:hAnsi="Twinkl"/>
                <w:b w:val="1"/>
                <w:color w:val="0000ff"/>
                <w:sz w:val="24"/>
                <w:szCs w:val="24"/>
                <w:rtl w:val="0"/>
              </w:rPr>
              <w:t xml:space="preserve">Drawing</w:t>
            </w:r>
          </w:p>
          <w:p w:rsidR="00000000" w:rsidDel="00000000" w:rsidP="00000000" w:rsidRDefault="00000000" w:rsidRPr="00000000" w14:paraId="000000BB">
            <w:pPr>
              <w:numPr>
                <w:ilvl w:val="0"/>
                <w:numId w:val="3"/>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Apply observational skills, showing a greater awareness of composition and demonstrating the beginnings of an individual style. </w:t>
            </w:r>
          </w:p>
          <w:p w:rsidR="00000000" w:rsidDel="00000000" w:rsidP="00000000" w:rsidRDefault="00000000" w:rsidRPr="00000000" w14:paraId="000000BC">
            <w:pPr>
              <w:numPr>
                <w:ilvl w:val="0"/>
                <w:numId w:val="3"/>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Use growing knowledge of different drawing materials, combining media for effect.</w:t>
            </w:r>
          </w:p>
          <w:p w:rsidR="00000000" w:rsidDel="00000000" w:rsidP="00000000" w:rsidRDefault="00000000" w:rsidRPr="00000000" w14:paraId="000000BD">
            <w:pPr>
              <w:numPr>
                <w:ilvl w:val="0"/>
                <w:numId w:val="3"/>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Demonstrate greater control over drawing tools to show awareness of proportion and perspective, continuing to develop use of tone and more intricate mark making.</w:t>
            </w:r>
          </w:p>
          <w:p w:rsidR="00000000" w:rsidDel="00000000" w:rsidP="00000000" w:rsidRDefault="00000000" w:rsidRPr="00000000" w14:paraId="000000BE">
            <w:pPr>
              <w:ind w:left="720" w:firstLine="0"/>
              <w:rPr>
                <w:rFonts w:ascii="Twinkl" w:cs="Twinkl" w:eastAsia="Twinkl" w:hAnsi="Twinkl"/>
                <w:b w:val="1"/>
                <w:color w:val="0000ff"/>
                <w:sz w:val="24"/>
                <w:szCs w:val="24"/>
              </w:rPr>
            </w:pPr>
            <w:r w:rsidDel="00000000" w:rsidR="00000000" w:rsidRPr="00000000">
              <w:rPr>
                <w:rFonts w:ascii="Twinkl" w:cs="Twinkl" w:eastAsia="Twinkl" w:hAnsi="Twinkl"/>
                <w:b w:val="1"/>
                <w:color w:val="0000ff"/>
                <w:sz w:val="24"/>
                <w:szCs w:val="24"/>
                <w:rtl w:val="0"/>
              </w:rPr>
              <w:t xml:space="preserve">Painting</w:t>
            </w:r>
          </w:p>
          <w:p w:rsidR="00000000" w:rsidDel="00000000" w:rsidP="00000000" w:rsidRDefault="00000000" w:rsidRPr="00000000" w14:paraId="000000BF">
            <w:pPr>
              <w:numPr>
                <w:ilvl w:val="0"/>
                <w:numId w:val="1"/>
              </w:numPr>
              <w:ind w:left="720" w:hanging="360"/>
              <w:rPr>
                <w:rFonts w:ascii="Twinkl" w:cs="Twinkl" w:eastAsia="Twinkl" w:hAnsi="Twinkl"/>
                <w:sz w:val="24"/>
                <w:szCs w:val="24"/>
                <w:u w:val="none"/>
              </w:rPr>
            </w:pPr>
            <w:r w:rsidDel="00000000" w:rsidR="00000000" w:rsidRPr="00000000">
              <w:rPr>
                <w:rFonts w:ascii="Twinkl" w:cs="Twinkl" w:eastAsia="Twinkl" w:hAnsi="Twinkl"/>
                <w:sz w:val="24"/>
                <w:szCs w:val="24"/>
                <w:rtl w:val="0"/>
              </w:rPr>
              <w:t xml:space="preserve">Explore the way paint can be used in different ways to create a variety of effects, eg creating a range of marks and textures in paint. </w:t>
            </w:r>
          </w:p>
          <w:p w:rsidR="00000000" w:rsidDel="00000000" w:rsidP="00000000" w:rsidRDefault="00000000" w:rsidRPr="00000000" w14:paraId="000000C0">
            <w:pPr>
              <w:numPr>
                <w:ilvl w:val="0"/>
                <w:numId w:val="1"/>
              </w:numPr>
              <w:ind w:left="720" w:hanging="360"/>
              <w:rPr>
                <w:rFonts w:ascii="Twinkl" w:cs="Twinkl" w:eastAsia="Twinkl" w:hAnsi="Twinkl"/>
                <w:sz w:val="24"/>
                <w:szCs w:val="24"/>
                <w:u w:val="none"/>
              </w:rPr>
            </w:pPr>
            <w:r w:rsidDel="00000000" w:rsidR="00000000" w:rsidRPr="00000000">
              <w:rPr>
                <w:rFonts w:ascii="Twinkl" w:cs="Twinkl" w:eastAsia="Twinkl" w:hAnsi="Twinkl"/>
                <w:sz w:val="24"/>
                <w:szCs w:val="24"/>
                <w:rtl w:val="0"/>
              </w:rPr>
              <w:t xml:space="preserve">Develop greater skill and control when using paint to depict forms, eg beginning to use tone to create 3D effects. Work selectively, choosing and adapting collage materials to create contrast and considering overall composition.</w:t>
            </w:r>
          </w:p>
          <w:p w:rsidR="00000000" w:rsidDel="00000000" w:rsidP="00000000" w:rsidRDefault="00000000" w:rsidRPr="00000000" w14:paraId="000000C1">
            <w:pPr>
              <w:ind w:left="720" w:firstLine="0"/>
              <w:rPr>
                <w:rFonts w:ascii="Twinkl" w:cs="Twinkl" w:eastAsia="Twinkl" w:hAnsi="Twinkl"/>
                <w:b w:val="1"/>
                <w:color w:val="0000ff"/>
                <w:sz w:val="24"/>
                <w:szCs w:val="24"/>
              </w:rPr>
            </w:pPr>
            <w:r w:rsidDel="00000000" w:rsidR="00000000" w:rsidRPr="00000000">
              <w:rPr>
                <w:rFonts w:ascii="Twinkl" w:cs="Twinkl" w:eastAsia="Twinkl" w:hAnsi="Twinkl"/>
                <w:b w:val="1"/>
                <w:color w:val="0000ff"/>
                <w:sz w:val="24"/>
                <w:szCs w:val="24"/>
                <w:rtl w:val="0"/>
              </w:rPr>
              <w:t xml:space="preserve">Sculpture</w:t>
            </w:r>
          </w:p>
          <w:p w:rsidR="00000000" w:rsidDel="00000000" w:rsidP="00000000" w:rsidRDefault="00000000" w:rsidRPr="00000000" w14:paraId="000000C2">
            <w:pPr>
              <w:numPr>
                <w:ilvl w:val="0"/>
                <w:numId w:val="13"/>
              </w:numPr>
              <w:ind w:left="720" w:hanging="360"/>
              <w:rPr>
                <w:rFonts w:ascii="Twinkl" w:cs="Twinkl" w:eastAsia="Twinkl" w:hAnsi="Twinkl"/>
                <w:sz w:val="24"/>
                <w:szCs w:val="24"/>
                <w:u w:val="none"/>
              </w:rPr>
            </w:pPr>
            <w:r w:rsidDel="00000000" w:rsidR="00000000" w:rsidRPr="00000000">
              <w:rPr>
                <w:rFonts w:ascii="Twinkl" w:cs="Twinkl" w:eastAsia="Twinkl" w:hAnsi="Twinkl"/>
                <w:sz w:val="24"/>
                <w:szCs w:val="24"/>
                <w:rtl w:val="0"/>
              </w:rPr>
              <w:t xml:space="preserve">Use more complex techniques to mould and form malleable materials, such as the coil pot technique in clay and adding detailed surface decoration. </w:t>
            </w:r>
          </w:p>
          <w:p w:rsidR="00000000" w:rsidDel="00000000" w:rsidP="00000000" w:rsidRDefault="00000000" w:rsidRPr="00000000" w14:paraId="000000C3">
            <w:pPr>
              <w:numPr>
                <w:ilvl w:val="0"/>
                <w:numId w:val="13"/>
              </w:numPr>
              <w:ind w:left="720" w:hanging="360"/>
              <w:rPr>
                <w:rFonts w:ascii="Twinkl" w:cs="Twinkl" w:eastAsia="Twinkl" w:hAnsi="Twinkl"/>
                <w:sz w:val="24"/>
                <w:szCs w:val="24"/>
                <w:u w:val="none"/>
              </w:rPr>
            </w:pPr>
            <w:r w:rsidDel="00000000" w:rsidR="00000000" w:rsidRPr="00000000">
              <w:rPr>
                <w:rFonts w:ascii="Twinkl" w:cs="Twinkl" w:eastAsia="Twinkl" w:hAnsi="Twinkl"/>
                <w:sz w:val="24"/>
                <w:szCs w:val="24"/>
                <w:rtl w:val="0"/>
              </w:rPr>
              <w:t xml:space="preserve">Show an understanding of appropriate finish and present work to a good standard. </w:t>
            </w:r>
          </w:p>
          <w:p w:rsidR="00000000" w:rsidDel="00000000" w:rsidP="00000000" w:rsidRDefault="00000000" w:rsidRPr="00000000" w14:paraId="000000C4">
            <w:pPr>
              <w:numPr>
                <w:ilvl w:val="0"/>
                <w:numId w:val="13"/>
              </w:numPr>
              <w:ind w:left="720" w:hanging="360"/>
              <w:rPr>
                <w:rFonts w:ascii="Twinkl" w:cs="Twinkl" w:eastAsia="Twinkl" w:hAnsi="Twinkl"/>
                <w:sz w:val="24"/>
                <w:szCs w:val="24"/>
                <w:u w:val="none"/>
              </w:rPr>
            </w:pPr>
            <w:r w:rsidDel="00000000" w:rsidR="00000000" w:rsidRPr="00000000">
              <w:rPr>
                <w:rFonts w:ascii="Twinkl" w:cs="Twinkl" w:eastAsia="Twinkl" w:hAnsi="Twinkl"/>
                <w:sz w:val="24"/>
                <w:szCs w:val="24"/>
                <w:rtl w:val="0"/>
              </w:rPr>
              <w:t xml:space="preserve">Respond to a stimulus and begin to make choices about materials used to work in 3D.</w:t>
            </w:r>
          </w:p>
          <w:p w:rsidR="00000000" w:rsidDel="00000000" w:rsidP="00000000" w:rsidRDefault="00000000" w:rsidRPr="00000000" w14:paraId="000000C5">
            <w:pPr>
              <w:ind w:left="720" w:firstLine="0"/>
              <w:rPr>
                <w:rFonts w:ascii="Twinkl" w:cs="Twinkl" w:eastAsia="Twinkl" w:hAnsi="Twinkl"/>
                <w:b w:val="1"/>
                <w:sz w:val="24"/>
                <w:szCs w:val="24"/>
              </w:rPr>
            </w:pPr>
            <w:r w:rsidDel="00000000" w:rsidR="00000000" w:rsidRPr="00000000">
              <w:rPr>
                <w:rFonts w:ascii="Twinkl" w:cs="Twinkl" w:eastAsia="Twinkl" w:hAnsi="Twinkl"/>
                <w:b w:val="1"/>
                <w:sz w:val="24"/>
                <w:szCs w:val="24"/>
                <w:rtl w:val="0"/>
              </w:rPr>
              <w:t xml:space="preserve">Knowledge</w:t>
            </w:r>
          </w:p>
          <w:p w:rsidR="00000000" w:rsidDel="00000000" w:rsidP="00000000" w:rsidRDefault="00000000" w:rsidRPr="00000000" w14:paraId="000000C6">
            <w:pPr>
              <w:numPr>
                <w:ilvl w:val="0"/>
                <w:numId w:val="3"/>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Use subject vocabulary confidently to describe and compare creative works. </w:t>
            </w:r>
          </w:p>
          <w:p w:rsidR="00000000" w:rsidDel="00000000" w:rsidP="00000000" w:rsidRDefault="00000000" w:rsidRPr="00000000" w14:paraId="000000C7">
            <w:pPr>
              <w:numPr>
                <w:ilvl w:val="0"/>
                <w:numId w:val="3"/>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Use their own experiences of techniques and making processes to explain how art works may have been made. </w:t>
            </w:r>
          </w:p>
          <w:p w:rsidR="00000000" w:rsidDel="00000000" w:rsidP="00000000" w:rsidRDefault="00000000" w:rsidRPr="00000000" w14:paraId="000000C8">
            <w:pPr>
              <w:ind w:left="720" w:firstLine="0"/>
              <w:rPr>
                <w:rFonts w:ascii="Twinkl" w:cs="Twinkl" w:eastAsia="Twinkl" w:hAnsi="Twinkl"/>
                <w:sz w:val="24"/>
                <w:szCs w:val="24"/>
              </w:rPr>
            </w:pPr>
            <w:r w:rsidDel="00000000" w:rsidR="00000000" w:rsidRPr="00000000">
              <w:rPr>
                <w:rtl w:val="0"/>
              </w:rPr>
            </w:r>
          </w:p>
          <w:p w:rsidR="00000000" w:rsidDel="00000000" w:rsidP="00000000" w:rsidRDefault="00000000" w:rsidRPr="00000000" w14:paraId="000000C9">
            <w:pPr>
              <w:ind w:left="720" w:firstLine="0"/>
              <w:rPr>
                <w:rFonts w:ascii="Twinkl" w:cs="Twinkl" w:eastAsia="Twinkl" w:hAnsi="Twinkl"/>
                <w:b w:val="1"/>
                <w:sz w:val="24"/>
                <w:szCs w:val="24"/>
              </w:rPr>
            </w:pPr>
            <w:r w:rsidDel="00000000" w:rsidR="00000000" w:rsidRPr="00000000">
              <w:rPr>
                <w:rFonts w:ascii="Twinkl" w:cs="Twinkl" w:eastAsia="Twinkl" w:hAnsi="Twinkl"/>
                <w:b w:val="1"/>
                <w:sz w:val="24"/>
                <w:szCs w:val="24"/>
                <w:rtl w:val="0"/>
              </w:rPr>
              <w:t xml:space="preserve">Analysing</w:t>
            </w:r>
          </w:p>
          <w:p w:rsidR="00000000" w:rsidDel="00000000" w:rsidP="00000000" w:rsidRDefault="00000000" w:rsidRPr="00000000" w14:paraId="000000CA">
            <w:pPr>
              <w:numPr>
                <w:ilvl w:val="0"/>
                <w:numId w:val="6"/>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Build a more complex vocabulary when discussing their own and others’ art. Evaluate their work more regularly and independently during the planning and making process. </w:t>
            </w:r>
          </w:p>
          <w:p w:rsidR="00000000" w:rsidDel="00000000" w:rsidP="00000000" w:rsidRDefault="00000000" w:rsidRPr="00000000" w14:paraId="000000CB">
            <w:pPr>
              <w:ind w:left="720" w:firstLine="0"/>
              <w:rPr>
                <w:rFonts w:ascii="Twinkl" w:cs="Twinkl" w:eastAsia="Twinkl" w:hAnsi="Twinkl"/>
                <w:b w:val="1"/>
                <w:sz w:val="24"/>
                <w:szCs w:val="24"/>
              </w:rPr>
            </w:pPr>
            <w:r w:rsidDel="00000000" w:rsidR="00000000" w:rsidRPr="00000000">
              <w:rPr>
                <w:rtl w:val="0"/>
              </w:rPr>
            </w:r>
          </w:p>
          <w:p w:rsidR="00000000" w:rsidDel="00000000" w:rsidP="00000000" w:rsidRDefault="00000000" w:rsidRPr="00000000" w14:paraId="000000CC">
            <w:pPr>
              <w:ind w:left="720" w:firstLine="0"/>
              <w:rPr>
                <w:rFonts w:ascii="Twinkl" w:cs="Twinkl" w:eastAsia="Twinkl" w:hAnsi="Twinkl"/>
                <w:b w:val="1"/>
                <w:sz w:val="24"/>
                <w:szCs w:val="24"/>
              </w:rPr>
            </w:pPr>
            <w:r w:rsidDel="00000000" w:rsidR="00000000" w:rsidRPr="00000000">
              <w:rPr>
                <w:rFonts w:ascii="Twinkl" w:cs="Twinkl" w:eastAsia="Twinkl" w:hAnsi="Twinkl"/>
                <w:b w:val="1"/>
                <w:sz w:val="24"/>
                <w:szCs w:val="24"/>
                <w:rtl w:val="0"/>
              </w:rPr>
              <w:t xml:space="preserve">Sketchbooks</w:t>
            </w:r>
          </w:p>
          <w:p w:rsidR="00000000" w:rsidDel="00000000" w:rsidP="00000000" w:rsidRDefault="00000000" w:rsidRPr="00000000" w14:paraId="000000CD">
            <w:pPr>
              <w:numPr>
                <w:ilvl w:val="0"/>
                <w:numId w:val="6"/>
              </w:numPr>
              <w:ind w:left="720" w:hanging="360"/>
              <w:rPr>
                <w:rFonts w:ascii="Twinkl" w:cs="Twinkl" w:eastAsia="Twinkl" w:hAnsi="Twinkl"/>
                <w:sz w:val="20"/>
                <w:szCs w:val="20"/>
              </w:rPr>
            </w:pPr>
            <w:r w:rsidDel="00000000" w:rsidR="00000000" w:rsidRPr="00000000">
              <w:rPr>
                <w:rFonts w:ascii="Twinkl" w:cs="Twinkl" w:eastAsia="Twinkl" w:hAnsi="Twinkl"/>
                <w:sz w:val="24"/>
                <w:szCs w:val="24"/>
                <w:rtl w:val="0"/>
              </w:rPr>
              <w:t xml:space="preserve">Use sketchbooks purposefully to improve understanding, develop ideas and plan for an outcome.</w:t>
            </w:r>
          </w:p>
          <w:p w:rsidR="00000000" w:rsidDel="00000000" w:rsidP="00000000" w:rsidRDefault="00000000" w:rsidRPr="00000000" w14:paraId="000000CE">
            <w:pPr>
              <w:rPr>
                <w:rFonts w:ascii="Twinkl" w:cs="Twinkl" w:eastAsia="Twinkl" w:hAnsi="Twinkl"/>
                <w:sz w:val="24"/>
                <w:szCs w:val="24"/>
              </w:rPr>
            </w:pPr>
            <w:r w:rsidDel="00000000" w:rsidR="00000000" w:rsidRPr="00000000">
              <w:rPr>
                <w:rtl w:val="0"/>
              </w:rPr>
            </w:r>
          </w:p>
          <w:p w:rsidR="00000000" w:rsidDel="00000000" w:rsidP="00000000" w:rsidRDefault="00000000" w:rsidRPr="00000000" w14:paraId="000000CF">
            <w:pPr>
              <w:rPr>
                <w:rFonts w:ascii="Twinkl" w:cs="Twinkl" w:eastAsia="Twinkl" w:hAnsi="Twinkl"/>
                <w:sz w:val="24"/>
                <w:szCs w:val="24"/>
              </w:rPr>
            </w:pPr>
            <w:r w:rsidDel="00000000" w:rsidR="00000000" w:rsidRPr="00000000">
              <w:rPr>
                <w:rtl w:val="0"/>
              </w:rPr>
            </w:r>
          </w:p>
          <w:p w:rsidR="00000000" w:rsidDel="00000000" w:rsidP="00000000" w:rsidRDefault="00000000" w:rsidRPr="00000000" w14:paraId="000000D0">
            <w:pPr>
              <w:rPr>
                <w:rFonts w:ascii="Twinkl" w:cs="Twinkl" w:eastAsia="Twinkl" w:hAnsi="Twinkl"/>
                <w:sz w:val="24"/>
                <w:szCs w:val="24"/>
              </w:rPr>
            </w:pPr>
            <w:r w:rsidDel="00000000" w:rsidR="00000000" w:rsidRPr="00000000">
              <w:rPr>
                <w:rtl w:val="0"/>
              </w:rPr>
            </w:r>
          </w:p>
        </w:tc>
      </w:tr>
      <w:tr>
        <w:trPr>
          <w:cantSplit w:val="0"/>
          <w:trHeight w:val="586" w:hRule="atLeast"/>
          <w:tblHeader w:val="0"/>
        </w:trPr>
        <w:tc>
          <w:tcPr>
            <w:shd w:fill="ffffff" w:val="clear"/>
            <w:vAlign w:val="center"/>
          </w:tcPr>
          <w:p w:rsidR="00000000" w:rsidDel="00000000" w:rsidP="00000000" w:rsidRDefault="00000000" w:rsidRPr="00000000" w14:paraId="000000D2">
            <w:pPr>
              <w:jc w:val="center"/>
              <w:rPr>
                <w:rFonts w:ascii="Twinkl" w:cs="Twinkl" w:eastAsia="Twinkl" w:hAnsi="Twinkl"/>
                <w:b w:val="1"/>
                <w:sz w:val="28"/>
                <w:szCs w:val="28"/>
              </w:rPr>
            </w:pPr>
            <w:r w:rsidDel="00000000" w:rsidR="00000000" w:rsidRPr="00000000">
              <w:rPr>
                <w:rFonts w:ascii="Twinkl" w:cs="Twinkl" w:eastAsia="Twinkl" w:hAnsi="Twinkl"/>
                <w:b w:val="1"/>
                <w:sz w:val="28"/>
                <w:szCs w:val="28"/>
                <w:rtl w:val="0"/>
              </w:rPr>
              <w:t xml:space="preserve">Driver Words</w:t>
            </w:r>
          </w:p>
        </w:tc>
        <w:tc>
          <w:tcPr>
            <w:gridSpan w:val="2"/>
            <w:vAlign w:val="center"/>
          </w:tcPr>
          <w:p w:rsidR="00000000" w:rsidDel="00000000" w:rsidP="00000000" w:rsidRDefault="00000000" w:rsidRPr="00000000" w14:paraId="000000D3">
            <w:pPr>
              <w:jc w:val="center"/>
              <w:rPr>
                <w:rFonts w:ascii="Twinkl" w:cs="Twinkl" w:eastAsia="Twinkl" w:hAnsi="Twinkl"/>
                <w:b w:val="1"/>
                <w:sz w:val="28"/>
                <w:szCs w:val="28"/>
              </w:rPr>
            </w:pPr>
            <w:r w:rsidDel="00000000" w:rsidR="00000000" w:rsidRPr="00000000">
              <w:rPr>
                <w:rFonts w:ascii="Twinkl" w:cs="Twinkl" w:eastAsia="Twinkl" w:hAnsi="Twinkl"/>
                <w:b w:val="1"/>
                <w:sz w:val="28"/>
                <w:szCs w:val="28"/>
                <w:rtl w:val="0"/>
              </w:rPr>
              <w:t xml:space="preserve">In Year 5 This Means</w:t>
            </w:r>
          </w:p>
          <w:p w:rsidR="00000000" w:rsidDel="00000000" w:rsidP="00000000" w:rsidRDefault="00000000" w:rsidRPr="00000000" w14:paraId="000000D4">
            <w:pPr>
              <w:jc w:val="center"/>
              <w:rPr>
                <w:rFonts w:ascii="Twinkl" w:cs="Twinkl" w:eastAsia="Twinkl" w:hAnsi="Twinkl"/>
                <w:b w:val="1"/>
                <w:sz w:val="28"/>
                <w:szCs w:val="28"/>
              </w:rPr>
            </w:pPr>
            <w:r w:rsidDel="00000000" w:rsidR="00000000" w:rsidRPr="00000000">
              <w:rPr>
                <w:rFonts w:ascii="Twinkl" w:cs="Twinkl" w:eastAsia="Twinkl" w:hAnsi="Twinkl"/>
                <w:b w:val="1"/>
                <w:sz w:val="28"/>
                <w:szCs w:val="28"/>
                <w:rtl w:val="0"/>
              </w:rPr>
              <w:t xml:space="preserve">(End Points)</w:t>
            </w:r>
          </w:p>
        </w:tc>
      </w:tr>
      <w:tr>
        <w:trPr>
          <w:cantSplit w:val="0"/>
          <w:trHeight w:val="586" w:hRule="atLeast"/>
          <w:tblHeader w:val="0"/>
        </w:trPr>
        <w:tc>
          <w:tcPr>
            <w:shd w:fill="ffffff" w:val="clear"/>
            <w:vAlign w:val="center"/>
          </w:tcPr>
          <w:p w:rsidR="00000000" w:rsidDel="00000000" w:rsidP="00000000" w:rsidRDefault="00000000" w:rsidRPr="00000000" w14:paraId="000000D6">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D7">
            <w:pPr>
              <w:jc w:val="center"/>
              <w:rPr>
                <w:rFonts w:ascii="Twinkl" w:cs="Twinkl" w:eastAsia="Twinkl" w:hAnsi="Twinkl"/>
                <w:b w:val="1"/>
                <w:sz w:val="28"/>
                <w:szCs w:val="28"/>
              </w:rPr>
            </w:pPr>
            <w:r w:rsidDel="00000000" w:rsidR="00000000" w:rsidRPr="00000000">
              <w:rPr>
                <w:rFonts w:ascii="Twinkl" w:cs="Twinkl" w:eastAsia="Twinkl" w:hAnsi="Twinkl"/>
                <w:b w:val="1"/>
                <w:sz w:val="28"/>
                <w:szCs w:val="28"/>
              </w:rPr>
              <w:drawing>
                <wp:inline distB="114300" distT="114300" distL="114300" distR="114300">
                  <wp:extent cx="1639253" cy="6240088"/>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39253" cy="6240088"/>
                          </a:xfrm>
                          <a:prstGeom prst="rect"/>
                          <a:ln/>
                        </pic:spPr>
                      </pic:pic>
                    </a:graphicData>
                  </a:graphic>
                </wp:inline>
              </w:drawing>
            </w:r>
            <w:r w:rsidDel="00000000" w:rsidR="00000000" w:rsidRPr="00000000">
              <w:rPr>
                <w:rtl w:val="0"/>
              </w:rPr>
            </w:r>
          </w:p>
          <w:p w:rsidR="00000000" w:rsidDel="00000000" w:rsidP="00000000" w:rsidRDefault="00000000" w:rsidRPr="00000000" w14:paraId="000000D8">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D9">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DA">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DB">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DC">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DD">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0DE">
            <w:pPr>
              <w:spacing w:after="0" w:line="240" w:lineRule="auto"/>
              <w:jc w:val="center"/>
              <w:rPr>
                <w:rFonts w:ascii="Twinkl" w:cs="Twinkl" w:eastAsia="Twinkl" w:hAnsi="Twinkl"/>
                <w:b w:val="1"/>
                <w:sz w:val="28"/>
                <w:szCs w:val="28"/>
              </w:rPr>
            </w:pPr>
            <w:r w:rsidDel="00000000" w:rsidR="00000000" w:rsidRPr="00000000">
              <w:rPr>
                <w:rtl w:val="0"/>
              </w:rPr>
            </w:r>
          </w:p>
        </w:tc>
        <w:tc>
          <w:tcPr>
            <w:gridSpan w:val="2"/>
            <w:vAlign w:val="center"/>
          </w:tcPr>
          <w:p w:rsidR="00000000" w:rsidDel="00000000" w:rsidP="00000000" w:rsidRDefault="00000000" w:rsidRPr="00000000" w14:paraId="000000DF">
            <w:pPr>
              <w:ind w:left="720" w:firstLine="0"/>
              <w:rPr>
                <w:rFonts w:ascii="Twinkl" w:cs="Twinkl" w:eastAsia="Twinkl" w:hAnsi="Twinkl"/>
                <w:b w:val="1"/>
                <w:sz w:val="24"/>
                <w:szCs w:val="24"/>
              </w:rPr>
            </w:pPr>
            <w:r w:rsidDel="00000000" w:rsidR="00000000" w:rsidRPr="00000000">
              <w:rPr>
                <w:rFonts w:ascii="Twinkl" w:cs="Twinkl" w:eastAsia="Twinkl" w:hAnsi="Twinkl"/>
                <w:b w:val="1"/>
                <w:sz w:val="24"/>
                <w:szCs w:val="24"/>
                <w:rtl w:val="0"/>
              </w:rPr>
              <w:t xml:space="preserve">Ideas</w:t>
            </w:r>
          </w:p>
          <w:p w:rsidR="00000000" w:rsidDel="00000000" w:rsidP="00000000" w:rsidRDefault="00000000" w:rsidRPr="00000000" w14:paraId="000000E0">
            <w:pPr>
              <w:numPr>
                <w:ilvl w:val="0"/>
                <w:numId w:val="9"/>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Develop ideas more independently from their own research. Explore and record their plans, ideas and evaluations to develop their ideas towards an outcome.</w:t>
            </w:r>
          </w:p>
          <w:p w:rsidR="00000000" w:rsidDel="00000000" w:rsidP="00000000" w:rsidRDefault="00000000" w:rsidRPr="00000000" w14:paraId="000000E1">
            <w:pPr>
              <w:ind w:left="720" w:firstLine="0"/>
              <w:rPr>
                <w:rFonts w:ascii="Twinkl" w:cs="Twinkl" w:eastAsia="Twinkl" w:hAnsi="Twinkl"/>
                <w:sz w:val="24"/>
                <w:szCs w:val="24"/>
              </w:rPr>
            </w:pPr>
            <w:r w:rsidDel="00000000" w:rsidR="00000000" w:rsidRPr="00000000">
              <w:rPr>
                <w:rtl w:val="0"/>
              </w:rPr>
            </w:r>
          </w:p>
          <w:p w:rsidR="00000000" w:rsidDel="00000000" w:rsidP="00000000" w:rsidRDefault="00000000" w:rsidRPr="00000000" w14:paraId="000000E2">
            <w:pPr>
              <w:ind w:left="720" w:firstLine="0"/>
              <w:rPr>
                <w:rFonts w:ascii="Twinkl" w:cs="Twinkl" w:eastAsia="Twinkl" w:hAnsi="Twinkl"/>
                <w:b w:val="1"/>
                <w:sz w:val="24"/>
                <w:szCs w:val="24"/>
              </w:rPr>
            </w:pPr>
            <w:r w:rsidDel="00000000" w:rsidR="00000000" w:rsidRPr="00000000">
              <w:rPr>
                <w:rFonts w:ascii="Twinkl" w:cs="Twinkl" w:eastAsia="Twinkl" w:hAnsi="Twinkl"/>
                <w:b w:val="1"/>
                <w:sz w:val="24"/>
                <w:szCs w:val="24"/>
                <w:rtl w:val="0"/>
              </w:rPr>
              <w:t xml:space="preserve">Make</w:t>
            </w:r>
          </w:p>
          <w:p w:rsidR="00000000" w:rsidDel="00000000" w:rsidP="00000000" w:rsidRDefault="00000000" w:rsidRPr="00000000" w14:paraId="000000E3">
            <w:pPr>
              <w:ind w:left="720" w:firstLine="0"/>
              <w:rPr>
                <w:rFonts w:ascii="Twinkl" w:cs="Twinkl" w:eastAsia="Twinkl" w:hAnsi="Twinkl"/>
                <w:b w:val="1"/>
                <w:color w:val="0000ff"/>
                <w:sz w:val="24"/>
                <w:szCs w:val="24"/>
              </w:rPr>
            </w:pPr>
            <w:r w:rsidDel="00000000" w:rsidR="00000000" w:rsidRPr="00000000">
              <w:rPr>
                <w:rFonts w:ascii="Twinkl" w:cs="Twinkl" w:eastAsia="Twinkl" w:hAnsi="Twinkl"/>
                <w:b w:val="1"/>
                <w:color w:val="0000ff"/>
                <w:sz w:val="24"/>
                <w:szCs w:val="24"/>
                <w:rtl w:val="0"/>
              </w:rPr>
              <w:t xml:space="preserve">Drawing</w:t>
            </w:r>
          </w:p>
          <w:p w:rsidR="00000000" w:rsidDel="00000000" w:rsidP="00000000" w:rsidRDefault="00000000" w:rsidRPr="00000000" w14:paraId="000000E4">
            <w:pPr>
              <w:numPr>
                <w:ilvl w:val="0"/>
                <w:numId w:val="3"/>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To use a broader range of stimulus to draw from, such as architecture, culture and photography. Begin to develop drawn ideas as part of an exploratory journey. </w:t>
            </w:r>
          </w:p>
          <w:p w:rsidR="00000000" w:rsidDel="00000000" w:rsidP="00000000" w:rsidRDefault="00000000" w:rsidRPr="00000000" w14:paraId="000000E5">
            <w:pPr>
              <w:numPr>
                <w:ilvl w:val="0"/>
                <w:numId w:val="3"/>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Apply known techniques with a range of media, selecting these independently in response to a stimulus. </w:t>
            </w:r>
          </w:p>
          <w:p w:rsidR="00000000" w:rsidDel="00000000" w:rsidP="00000000" w:rsidRDefault="00000000" w:rsidRPr="00000000" w14:paraId="000000E6">
            <w:pPr>
              <w:numPr>
                <w:ilvl w:val="0"/>
                <w:numId w:val="3"/>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Draw in a more sustained way, revisiting a drawing over time and applying their understanding of tone, texture, line, colour and form. </w:t>
            </w:r>
          </w:p>
          <w:p w:rsidR="00000000" w:rsidDel="00000000" w:rsidP="00000000" w:rsidRDefault="00000000" w:rsidRPr="00000000" w14:paraId="000000E7">
            <w:pPr>
              <w:ind w:left="720" w:firstLine="0"/>
              <w:rPr>
                <w:rFonts w:ascii="Twinkl" w:cs="Twinkl" w:eastAsia="Twinkl" w:hAnsi="Twinkl"/>
                <w:b w:val="1"/>
                <w:color w:val="0000ff"/>
                <w:sz w:val="24"/>
                <w:szCs w:val="24"/>
              </w:rPr>
            </w:pPr>
            <w:r w:rsidDel="00000000" w:rsidR="00000000" w:rsidRPr="00000000">
              <w:rPr>
                <w:rFonts w:ascii="Twinkl" w:cs="Twinkl" w:eastAsia="Twinkl" w:hAnsi="Twinkl"/>
                <w:b w:val="1"/>
                <w:color w:val="0000ff"/>
                <w:sz w:val="24"/>
                <w:szCs w:val="24"/>
                <w:rtl w:val="0"/>
              </w:rPr>
              <w:t xml:space="preserve">Painting</w:t>
            </w:r>
          </w:p>
          <w:p w:rsidR="00000000" w:rsidDel="00000000" w:rsidP="00000000" w:rsidRDefault="00000000" w:rsidRPr="00000000" w14:paraId="000000E8">
            <w:pPr>
              <w:numPr>
                <w:ilvl w:val="0"/>
                <w:numId w:val="14"/>
              </w:numPr>
              <w:ind w:left="720" w:hanging="360"/>
              <w:rPr>
                <w:rFonts w:ascii="Twinkl" w:cs="Twinkl" w:eastAsia="Twinkl" w:hAnsi="Twinkl"/>
                <w:sz w:val="24"/>
                <w:szCs w:val="24"/>
                <w:u w:val="none"/>
              </w:rPr>
            </w:pPr>
            <w:r w:rsidDel="00000000" w:rsidR="00000000" w:rsidRPr="00000000">
              <w:rPr>
                <w:rFonts w:ascii="Twinkl" w:cs="Twinkl" w:eastAsia="Twinkl" w:hAnsi="Twinkl"/>
                <w:sz w:val="24"/>
                <w:szCs w:val="24"/>
                <w:rtl w:val="0"/>
              </w:rPr>
              <w:t xml:space="preserve">Apply paint with control in different ways to achieve different effects, experimenting with techniques used by other artists and applying ideas to their own artworks eg making choices about painting surfaces or mixing paint with other materials. </w:t>
            </w:r>
          </w:p>
          <w:p w:rsidR="00000000" w:rsidDel="00000000" w:rsidP="00000000" w:rsidRDefault="00000000" w:rsidRPr="00000000" w14:paraId="000000E9">
            <w:pPr>
              <w:numPr>
                <w:ilvl w:val="0"/>
                <w:numId w:val="14"/>
              </w:numPr>
              <w:ind w:left="720" w:hanging="360"/>
              <w:rPr>
                <w:rFonts w:ascii="Twinkl" w:cs="Twinkl" w:eastAsia="Twinkl" w:hAnsi="Twinkl"/>
                <w:sz w:val="24"/>
                <w:szCs w:val="24"/>
                <w:u w:val="none"/>
              </w:rPr>
            </w:pPr>
            <w:r w:rsidDel="00000000" w:rsidR="00000000" w:rsidRPr="00000000">
              <w:rPr>
                <w:rFonts w:ascii="Twinkl" w:cs="Twinkl" w:eastAsia="Twinkl" w:hAnsi="Twinkl"/>
                <w:sz w:val="24"/>
                <w:szCs w:val="24"/>
                <w:rtl w:val="0"/>
              </w:rPr>
              <w:t xml:space="preserve">Develop a painting from a drawing or other initial stimulus.</w:t>
            </w:r>
          </w:p>
          <w:p w:rsidR="00000000" w:rsidDel="00000000" w:rsidP="00000000" w:rsidRDefault="00000000" w:rsidRPr="00000000" w14:paraId="000000EA">
            <w:pPr>
              <w:numPr>
                <w:ilvl w:val="0"/>
                <w:numId w:val="14"/>
              </w:numPr>
              <w:ind w:left="720" w:hanging="360"/>
              <w:rPr>
                <w:rFonts w:ascii="Twinkl" w:cs="Twinkl" w:eastAsia="Twinkl" w:hAnsi="Twinkl"/>
                <w:sz w:val="24"/>
                <w:szCs w:val="24"/>
                <w:u w:val="none"/>
              </w:rPr>
            </w:pPr>
            <w:r w:rsidDel="00000000" w:rsidR="00000000" w:rsidRPr="00000000">
              <w:rPr>
                <w:rFonts w:ascii="Twinkl" w:cs="Twinkl" w:eastAsia="Twinkl" w:hAnsi="Twinkl"/>
                <w:sz w:val="24"/>
                <w:szCs w:val="24"/>
                <w:rtl w:val="0"/>
              </w:rPr>
              <w:t xml:space="preserve">Add collage to a painted, printed or drawn background for effect. </w:t>
            </w:r>
          </w:p>
          <w:p w:rsidR="00000000" w:rsidDel="00000000" w:rsidP="00000000" w:rsidRDefault="00000000" w:rsidRPr="00000000" w14:paraId="000000EB">
            <w:pPr>
              <w:numPr>
                <w:ilvl w:val="0"/>
                <w:numId w:val="14"/>
              </w:numPr>
              <w:ind w:left="720" w:hanging="360"/>
              <w:rPr>
                <w:rFonts w:ascii="Twinkl" w:cs="Twinkl" w:eastAsia="Twinkl" w:hAnsi="Twinkl"/>
                <w:sz w:val="24"/>
                <w:szCs w:val="24"/>
                <w:u w:val="none"/>
              </w:rPr>
            </w:pPr>
            <w:r w:rsidDel="00000000" w:rsidR="00000000" w:rsidRPr="00000000">
              <w:rPr>
                <w:rFonts w:ascii="Twinkl" w:cs="Twinkl" w:eastAsia="Twinkl" w:hAnsi="Twinkl"/>
                <w:sz w:val="24"/>
                <w:szCs w:val="24"/>
                <w:rtl w:val="0"/>
              </w:rPr>
              <w:t xml:space="preserve">Explore how collage can extend original ideas. </w:t>
            </w:r>
          </w:p>
          <w:p w:rsidR="00000000" w:rsidDel="00000000" w:rsidP="00000000" w:rsidRDefault="00000000" w:rsidRPr="00000000" w14:paraId="000000EC">
            <w:pPr>
              <w:numPr>
                <w:ilvl w:val="0"/>
                <w:numId w:val="14"/>
              </w:numPr>
              <w:ind w:left="720" w:hanging="360"/>
              <w:rPr>
                <w:rFonts w:ascii="Twinkl" w:cs="Twinkl" w:eastAsia="Twinkl" w:hAnsi="Twinkl"/>
                <w:sz w:val="24"/>
                <w:szCs w:val="24"/>
                <w:u w:val="none"/>
              </w:rPr>
            </w:pPr>
            <w:r w:rsidDel="00000000" w:rsidR="00000000" w:rsidRPr="00000000">
              <w:rPr>
                <w:rFonts w:ascii="Twinkl" w:cs="Twinkl" w:eastAsia="Twinkl" w:hAnsi="Twinkl"/>
                <w:sz w:val="24"/>
                <w:szCs w:val="24"/>
                <w:rtl w:val="0"/>
              </w:rPr>
              <w:t xml:space="preserve">Combine digital effects with other media. </w:t>
            </w:r>
          </w:p>
          <w:p w:rsidR="00000000" w:rsidDel="00000000" w:rsidP="00000000" w:rsidRDefault="00000000" w:rsidRPr="00000000" w14:paraId="000000ED">
            <w:pPr>
              <w:ind w:left="720" w:firstLine="0"/>
              <w:rPr>
                <w:rFonts w:ascii="Twinkl" w:cs="Twinkl" w:eastAsia="Twinkl" w:hAnsi="Twinkl"/>
                <w:b w:val="1"/>
                <w:color w:val="0000ff"/>
                <w:sz w:val="24"/>
                <w:szCs w:val="24"/>
              </w:rPr>
            </w:pPr>
            <w:r w:rsidDel="00000000" w:rsidR="00000000" w:rsidRPr="00000000">
              <w:rPr>
                <w:rFonts w:ascii="Twinkl" w:cs="Twinkl" w:eastAsia="Twinkl" w:hAnsi="Twinkl"/>
                <w:b w:val="1"/>
                <w:color w:val="0000ff"/>
                <w:sz w:val="24"/>
                <w:szCs w:val="24"/>
                <w:rtl w:val="0"/>
              </w:rPr>
              <w:t xml:space="preserve">Sculpture</w:t>
            </w:r>
          </w:p>
          <w:p w:rsidR="00000000" w:rsidDel="00000000" w:rsidP="00000000" w:rsidRDefault="00000000" w:rsidRPr="00000000" w14:paraId="000000EE">
            <w:pPr>
              <w:numPr>
                <w:ilvl w:val="0"/>
                <w:numId w:val="2"/>
              </w:numPr>
              <w:ind w:left="720" w:hanging="360"/>
              <w:rPr>
                <w:rFonts w:ascii="Twinkl" w:cs="Twinkl" w:eastAsia="Twinkl" w:hAnsi="Twinkl"/>
                <w:sz w:val="24"/>
                <w:szCs w:val="24"/>
                <w:u w:val="none"/>
              </w:rPr>
            </w:pPr>
            <w:r w:rsidDel="00000000" w:rsidR="00000000" w:rsidRPr="00000000">
              <w:rPr>
                <w:rFonts w:ascii="Twinkl" w:cs="Twinkl" w:eastAsia="Twinkl" w:hAnsi="Twinkl"/>
                <w:sz w:val="24"/>
                <w:szCs w:val="24"/>
                <w:rtl w:val="0"/>
              </w:rPr>
              <w:t xml:space="preserve">Investigate scale when creating forms in three dimensions. </w:t>
            </w:r>
          </w:p>
          <w:p w:rsidR="00000000" w:rsidDel="00000000" w:rsidP="00000000" w:rsidRDefault="00000000" w:rsidRPr="00000000" w14:paraId="000000EF">
            <w:pPr>
              <w:numPr>
                <w:ilvl w:val="0"/>
                <w:numId w:val="2"/>
              </w:numPr>
              <w:ind w:left="720" w:hanging="360"/>
              <w:rPr>
                <w:rFonts w:ascii="Twinkl" w:cs="Twinkl" w:eastAsia="Twinkl" w:hAnsi="Twinkl"/>
                <w:sz w:val="24"/>
                <w:szCs w:val="24"/>
                <w:u w:val="none"/>
              </w:rPr>
            </w:pPr>
            <w:r w:rsidDel="00000000" w:rsidR="00000000" w:rsidRPr="00000000">
              <w:rPr>
                <w:rFonts w:ascii="Twinkl" w:cs="Twinkl" w:eastAsia="Twinkl" w:hAnsi="Twinkl"/>
                <w:sz w:val="24"/>
                <w:szCs w:val="24"/>
                <w:rtl w:val="0"/>
              </w:rPr>
              <w:t xml:space="preserve">Explore a greater range of materials to create 3D forms eg.wire and found materials Plan a sculpture, developing an idea in 2D into a three-dimensional piece. </w:t>
            </w:r>
          </w:p>
          <w:p w:rsidR="00000000" w:rsidDel="00000000" w:rsidP="00000000" w:rsidRDefault="00000000" w:rsidRPr="00000000" w14:paraId="000000F0">
            <w:pPr>
              <w:numPr>
                <w:ilvl w:val="0"/>
                <w:numId w:val="2"/>
              </w:numPr>
              <w:ind w:left="720" w:hanging="360"/>
              <w:rPr>
                <w:rFonts w:ascii="Twinkl" w:cs="Twinkl" w:eastAsia="Twinkl" w:hAnsi="Twinkl"/>
                <w:sz w:val="24"/>
                <w:szCs w:val="24"/>
                <w:u w:val="none"/>
              </w:rPr>
            </w:pPr>
            <w:r w:rsidDel="00000000" w:rsidR="00000000" w:rsidRPr="00000000">
              <w:rPr>
                <w:rFonts w:ascii="Twinkl" w:cs="Twinkl" w:eastAsia="Twinkl" w:hAnsi="Twinkl"/>
                <w:sz w:val="24"/>
                <w:szCs w:val="24"/>
                <w:rtl w:val="0"/>
              </w:rPr>
              <w:t xml:space="preserve">Persevere when constructions are challenging and work to problem solve more independently</w:t>
            </w:r>
          </w:p>
          <w:p w:rsidR="00000000" w:rsidDel="00000000" w:rsidP="00000000" w:rsidRDefault="00000000" w:rsidRPr="00000000" w14:paraId="000000F1">
            <w:pPr>
              <w:ind w:left="720" w:firstLine="0"/>
              <w:rPr>
                <w:rFonts w:ascii="Twinkl" w:cs="Twinkl" w:eastAsia="Twinkl" w:hAnsi="Twinkl"/>
                <w:b w:val="1"/>
                <w:sz w:val="24"/>
                <w:szCs w:val="24"/>
              </w:rPr>
            </w:pPr>
            <w:r w:rsidDel="00000000" w:rsidR="00000000" w:rsidRPr="00000000">
              <w:rPr>
                <w:rFonts w:ascii="Twinkl" w:cs="Twinkl" w:eastAsia="Twinkl" w:hAnsi="Twinkl"/>
                <w:b w:val="1"/>
                <w:sz w:val="24"/>
                <w:szCs w:val="24"/>
                <w:rtl w:val="0"/>
              </w:rPr>
              <w:t xml:space="preserve">Knowledge</w:t>
            </w:r>
          </w:p>
          <w:p w:rsidR="00000000" w:rsidDel="00000000" w:rsidP="00000000" w:rsidRDefault="00000000" w:rsidRPr="00000000" w14:paraId="000000F2">
            <w:pPr>
              <w:numPr>
                <w:ilvl w:val="0"/>
                <w:numId w:val="3"/>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Research and discuss the ideas and approaches of artists across a variety of disciplines, being able to describe how the cultural and historical context may have influenced their creative work.</w:t>
            </w:r>
          </w:p>
          <w:p w:rsidR="00000000" w:rsidDel="00000000" w:rsidP="00000000" w:rsidRDefault="00000000" w:rsidRPr="00000000" w14:paraId="000000F3">
            <w:pPr>
              <w:ind w:left="720" w:firstLine="0"/>
              <w:rPr>
                <w:rFonts w:ascii="Twinkl" w:cs="Twinkl" w:eastAsia="Twinkl" w:hAnsi="Twinkl"/>
                <w:sz w:val="24"/>
                <w:szCs w:val="24"/>
              </w:rPr>
            </w:pPr>
            <w:r w:rsidDel="00000000" w:rsidR="00000000" w:rsidRPr="00000000">
              <w:rPr>
                <w:rtl w:val="0"/>
              </w:rPr>
            </w:r>
          </w:p>
          <w:p w:rsidR="00000000" w:rsidDel="00000000" w:rsidP="00000000" w:rsidRDefault="00000000" w:rsidRPr="00000000" w14:paraId="000000F4">
            <w:pPr>
              <w:ind w:left="720" w:firstLine="0"/>
              <w:rPr>
                <w:rFonts w:ascii="Twinkl" w:cs="Twinkl" w:eastAsia="Twinkl" w:hAnsi="Twinkl"/>
                <w:b w:val="1"/>
                <w:sz w:val="24"/>
                <w:szCs w:val="24"/>
              </w:rPr>
            </w:pPr>
            <w:r w:rsidDel="00000000" w:rsidR="00000000" w:rsidRPr="00000000">
              <w:rPr>
                <w:rFonts w:ascii="Twinkl" w:cs="Twinkl" w:eastAsia="Twinkl" w:hAnsi="Twinkl"/>
                <w:b w:val="1"/>
                <w:sz w:val="24"/>
                <w:szCs w:val="24"/>
                <w:rtl w:val="0"/>
              </w:rPr>
              <w:t xml:space="preserve">Analysing</w:t>
            </w:r>
          </w:p>
          <w:p w:rsidR="00000000" w:rsidDel="00000000" w:rsidP="00000000" w:rsidRDefault="00000000" w:rsidRPr="00000000" w14:paraId="000000F5">
            <w:pPr>
              <w:numPr>
                <w:ilvl w:val="0"/>
                <w:numId w:val="6"/>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Discuss the processes used by themselves and by other artists, and describe the particular outcome achieved. Use their knowledge of tools, materials and processes to try alternative solutions and make improvements to their work.</w:t>
            </w:r>
          </w:p>
          <w:p w:rsidR="00000000" w:rsidDel="00000000" w:rsidP="00000000" w:rsidRDefault="00000000" w:rsidRPr="00000000" w14:paraId="000000F6">
            <w:pPr>
              <w:ind w:left="720" w:firstLine="0"/>
              <w:rPr>
                <w:rFonts w:ascii="Twinkl" w:cs="Twinkl" w:eastAsia="Twinkl" w:hAnsi="Twinkl"/>
                <w:b w:val="1"/>
                <w:sz w:val="24"/>
                <w:szCs w:val="24"/>
              </w:rPr>
            </w:pPr>
            <w:r w:rsidDel="00000000" w:rsidR="00000000" w:rsidRPr="00000000">
              <w:rPr>
                <w:rtl w:val="0"/>
              </w:rPr>
            </w:r>
          </w:p>
          <w:p w:rsidR="00000000" w:rsidDel="00000000" w:rsidP="00000000" w:rsidRDefault="00000000" w:rsidRPr="00000000" w14:paraId="000000F7">
            <w:pPr>
              <w:ind w:left="720" w:firstLine="0"/>
              <w:rPr>
                <w:rFonts w:ascii="Twinkl" w:cs="Twinkl" w:eastAsia="Twinkl" w:hAnsi="Twinkl"/>
                <w:b w:val="1"/>
                <w:sz w:val="24"/>
                <w:szCs w:val="24"/>
              </w:rPr>
            </w:pPr>
            <w:r w:rsidDel="00000000" w:rsidR="00000000" w:rsidRPr="00000000">
              <w:rPr>
                <w:rFonts w:ascii="Twinkl" w:cs="Twinkl" w:eastAsia="Twinkl" w:hAnsi="Twinkl"/>
                <w:b w:val="1"/>
                <w:sz w:val="24"/>
                <w:szCs w:val="24"/>
                <w:rtl w:val="0"/>
              </w:rPr>
              <w:t xml:space="preserve">Sketchbooks</w:t>
            </w:r>
          </w:p>
          <w:p w:rsidR="00000000" w:rsidDel="00000000" w:rsidP="00000000" w:rsidRDefault="00000000" w:rsidRPr="00000000" w14:paraId="000000F8">
            <w:pPr>
              <w:numPr>
                <w:ilvl w:val="0"/>
                <w:numId w:val="5"/>
              </w:numPr>
              <w:ind w:left="720" w:hanging="360"/>
              <w:rPr>
                <w:rFonts w:ascii="Twinkl" w:cs="Twinkl" w:eastAsia="Twinkl" w:hAnsi="Twinkl"/>
                <w:sz w:val="24"/>
                <w:szCs w:val="24"/>
                <w:u w:val="none"/>
              </w:rPr>
            </w:pPr>
            <w:r w:rsidDel="00000000" w:rsidR="00000000" w:rsidRPr="00000000">
              <w:rPr>
                <w:rFonts w:ascii="Twinkl" w:cs="Twinkl" w:eastAsia="Twinkl" w:hAnsi="Twinkl"/>
                <w:sz w:val="24"/>
                <w:szCs w:val="24"/>
                <w:rtl w:val="0"/>
              </w:rPr>
              <w:t xml:space="preserve">Confidently use sketchbooks for purposes including recording observations and research, testing materials and working towards an outcome more independently</w:t>
            </w:r>
          </w:p>
          <w:p w:rsidR="00000000" w:rsidDel="00000000" w:rsidP="00000000" w:rsidRDefault="00000000" w:rsidRPr="00000000" w14:paraId="000000F9">
            <w:pPr>
              <w:ind w:left="720" w:firstLine="0"/>
              <w:rPr>
                <w:rFonts w:ascii="Twinkl" w:cs="Twinkl" w:eastAsia="Twinkl" w:hAnsi="Twinkl"/>
                <w:sz w:val="24"/>
                <w:szCs w:val="24"/>
              </w:rPr>
            </w:pPr>
            <w:r w:rsidDel="00000000" w:rsidR="00000000" w:rsidRPr="00000000">
              <w:rPr>
                <w:rtl w:val="0"/>
              </w:rPr>
            </w:r>
          </w:p>
          <w:p w:rsidR="00000000" w:rsidDel="00000000" w:rsidP="00000000" w:rsidRDefault="00000000" w:rsidRPr="00000000" w14:paraId="000000FA">
            <w:pPr>
              <w:ind w:left="0" w:firstLine="0"/>
              <w:rPr>
                <w:rFonts w:ascii="Twinkl" w:cs="Twinkl" w:eastAsia="Twinkl" w:hAnsi="Twinkl"/>
                <w:sz w:val="24"/>
                <w:szCs w:val="24"/>
              </w:rPr>
            </w:pPr>
            <w:r w:rsidDel="00000000" w:rsidR="00000000" w:rsidRPr="00000000">
              <w:rPr>
                <w:rtl w:val="0"/>
              </w:rPr>
            </w:r>
          </w:p>
        </w:tc>
      </w:tr>
      <w:tr>
        <w:trPr>
          <w:cantSplit w:val="0"/>
          <w:trHeight w:val="586" w:hRule="atLeast"/>
          <w:tblHeader w:val="0"/>
        </w:trPr>
        <w:tc>
          <w:tcPr>
            <w:shd w:fill="ffffff" w:val="clear"/>
            <w:vAlign w:val="center"/>
          </w:tcPr>
          <w:p w:rsidR="00000000" w:rsidDel="00000000" w:rsidP="00000000" w:rsidRDefault="00000000" w:rsidRPr="00000000" w14:paraId="000000FC">
            <w:pPr>
              <w:jc w:val="center"/>
              <w:rPr>
                <w:rFonts w:ascii="Twinkl" w:cs="Twinkl" w:eastAsia="Twinkl" w:hAnsi="Twinkl"/>
                <w:b w:val="1"/>
                <w:sz w:val="28"/>
                <w:szCs w:val="28"/>
              </w:rPr>
            </w:pPr>
            <w:r w:rsidDel="00000000" w:rsidR="00000000" w:rsidRPr="00000000">
              <w:rPr>
                <w:rFonts w:ascii="Twinkl" w:cs="Twinkl" w:eastAsia="Twinkl" w:hAnsi="Twinkl"/>
                <w:b w:val="1"/>
                <w:sz w:val="28"/>
                <w:szCs w:val="28"/>
                <w:rtl w:val="0"/>
              </w:rPr>
              <w:t xml:space="preserve">Driver Words</w:t>
            </w:r>
          </w:p>
        </w:tc>
        <w:tc>
          <w:tcPr>
            <w:gridSpan w:val="2"/>
            <w:vAlign w:val="center"/>
          </w:tcPr>
          <w:p w:rsidR="00000000" w:rsidDel="00000000" w:rsidP="00000000" w:rsidRDefault="00000000" w:rsidRPr="00000000" w14:paraId="000000FD">
            <w:pPr>
              <w:jc w:val="center"/>
              <w:rPr>
                <w:rFonts w:ascii="Twinkl" w:cs="Twinkl" w:eastAsia="Twinkl" w:hAnsi="Twinkl"/>
                <w:b w:val="1"/>
                <w:sz w:val="28"/>
                <w:szCs w:val="28"/>
              </w:rPr>
            </w:pPr>
            <w:r w:rsidDel="00000000" w:rsidR="00000000" w:rsidRPr="00000000">
              <w:rPr>
                <w:rFonts w:ascii="Twinkl" w:cs="Twinkl" w:eastAsia="Twinkl" w:hAnsi="Twinkl"/>
                <w:b w:val="1"/>
                <w:sz w:val="28"/>
                <w:szCs w:val="28"/>
                <w:rtl w:val="0"/>
              </w:rPr>
              <w:t xml:space="preserve">In Year 6 This Means</w:t>
            </w:r>
          </w:p>
          <w:p w:rsidR="00000000" w:rsidDel="00000000" w:rsidP="00000000" w:rsidRDefault="00000000" w:rsidRPr="00000000" w14:paraId="000000FE">
            <w:pPr>
              <w:jc w:val="center"/>
              <w:rPr>
                <w:rFonts w:ascii="Twinkl" w:cs="Twinkl" w:eastAsia="Twinkl" w:hAnsi="Twinkl"/>
                <w:b w:val="1"/>
                <w:sz w:val="28"/>
                <w:szCs w:val="28"/>
              </w:rPr>
            </w:pPr>
            <w:r w:rsidDel="00000000" w:rsidR="00000000" w:rsidRPr="00000000">
              <w:rPr>
                <w:rFonts w:ascii="Twinkl" w:cs="Twinkl" w:eastAsia="Twinkl" w:hAnsi="Twinkl"/>
                <w:b w:val="1"/>
                <w:sz w:val="28"/>
                <w:szCs w:val="28"/>
                <w:rtl w:val="0"/>
              </w:rPr>
              <w:t xml:space="preserve">(End Points)</w:t>
            </w:r>
          </w:p>
        </w:tc>
      </w:tr>
      <w:tr>
        <w:trPr>
          <w:cantSplit w:val="0"/>
          <w:trHeight w:val="586" w:hRule="atLeast"/>
          <w:tblHeader w:val="0"/>
        </w:trPr>
        <w:tc>
          <w:tcPr>
            <w:shd w:fill="ffffff" w:val="clear"/>
            <w:vAlign w:val="center"/>
          </w:tcPr>
          <w:p w:rsidR="00000000" w:rsidDel="00000000" w:rsidP="00000000" w:rsidRDefault="00000000" w:rsidRPr="00000000" w14:paraId="00000100">
            <w:pPr>
              <w:spacing w:after="0" w:line="240" w:lineRule="auto"/>
              <w:jc w:val="center"/>
              <w:rPr>
                <w:rFonts w:ascii="Twinkl" w:cs="Twinkl" w:eastAsia="Twinkl" w:hAnsi="Twinkl"/>
                <w:b w:val="1"/>
                <w:sz w:val="28"/>
                <w:szCs w:val="28"/>
              </w:rPr>
            </w:pPr>
            <w:r w:rsidDel="00000000" w:rsidR="00000000" w:rsidRPr="00000000">
              <w:rPr>
                <w:rFonts w:ascii="Twinkl" w:cs="Twinkl" w:eastAsia="Twinkl" w:hAnsi="Twinkl"/>
                <w:b w:val="1"/>
                <w:sz w:val="28"/>
                <w:szCs w:val="28"/>
              </w:rPr>
              <w:drawing>
                <wp:inline distB="114300" distT="114300" distL="114300" distR="114300">
                  <wp:extent cx="1590727" cy="6032036"/>
                  <wp:effectExtent b="0" l="0" r="0" t="0"/>
                  <wp:docPr id="5"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590727" cy="6032036"/>
                          </a:xfrm>
                          <a:prstGeom prst="rect"/>
                          <a:ln/>
                        </pic:spPr>
                      </pic:pic>
                    </a:graphicData>
                  </a:graphic>
                </wp:inline>
              </w:drawing>
            </w:r>
            <w:r w:rsidDel="00000000" w:rsidR="00000000" w:rsidRPr="00000000">
              <w:rPr>
                <w:rtl w:val="0"/>
              </w:rPr>
            </w:r>
          </w:p>
          <w:p w:rsidR="00000000" w:rsidDel="00000000" w:rsidP="00000000" w:rsidRDefault="00000000" w:rsidRPr="00000000" w14:paraId="00000101">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102">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103">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104">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105">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106">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107">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108">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109">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10A">
            <w:pPr>
              <w:spacing w:after="0" w:line="240" w:lineRule="auto"/>
              <w:jc w:val="center"/>
              <w:rPr>
                <w:rFonts w:ascii="Twinkl" w:cs="Twinkl" w:eastAsia="Twinkl" w:hAnsi="Twinkl"/>
                <w:b w:val="1"/>
                <w:sz w:val="28"/>
                <w:szCs w:val="28"/>
              </w:rPr>
            </w:pPr>
            <w:r w:rsidDel="00000000" w:rsidR="00000000" w:rsidRPr="00000000">
              <w:rPr>
                <w:rtl w:val="0"/>
              </w:rPr>
            </w:r>
          </w:p>
          <w:p w:rsidR="00000000" w:rsidDel="00000000" w:rsidP="00000000" w:rsidRDefault="00000000" w:rsidRPr="00000000" w14:paraId="0000010B">
            <w:pPr>
              <w:spacing w:after="0" w:line="240" w:lineRule="auto"/>
              <w:jc w:val="left"/>
              <w:rPr>
                <w:rFonts w:ascii="Twinkl" w:cs="Twinkl" w:eastAsia="Twinkl" w:hAnsi="Twinkl"/>
                <w:b w:val="1"/>
                <w:sz w:val="28"/>
                <w:szCs w:val="28"/>
              </w:rPr>
            </w:pPr>
            <w:r w:rsidDel="00000000" w:rsidR="00000000" w:rsidRPr="00000000">
              <w:rPr>
                <w:rtl w:val="0"/>
              </w:rPr>
            </w:r>
          </w:p>
        </w:tc>
        <w:tc>
          <w:tcPr>
            <w:gridSpan w:val="2"/>
            <w:vAlign w:val="center"/>
          </w:tcPr>
          <w:p w:rsidR="00000000" w:rsidDel="00000000" w:rsidP="00000000" w:rsidRDefault="00000000" w:rsidRPr="00000000" w14:paraId="0000010C">
            <w:pPr>
              <w:ind w:left="720" w:firstLine="0"/>
              <w:rPr>
                <w:rFonts w:ascii="Twinkl" w:cs="Twinkl" w:eastAsia="Twinkl" w:hAnsi="Twinkl"/>
                <w:b w:val="1"/>
                <w:sz w:val="24"/>
                <w:szCs w:val="24"/>
              </w:rPr>
            </w:pPr>
            <w:r w:rsidDel="00000000" w:rsidR="00000000" w:rsidRPr="00000000">
              <w:rPr>
                <w:rFonts w:ascii="Twinkl" w:cs="Twinkl" w:eastAsia="Twinkl" w:hAnsi="Twinkl"/>
                <w:b w:val="1"/>
                <w:sz w:val="24"/>
                <w:szCs w:val="24"/>
                <w:rtl w:val="0"/>
              </w:rPr>
              <w:t xml:space="preserve">Ideas</w:t>
            </w:r>
          </w:p>
          <w:p w:rsidR="00000000" w:rsidDel="00000000" w:rsidP="00000000" w:rsidRDefault="00000000" w:rsidRPr="00000000" w14:paraId="0000010D">
            <w:pPr>
              <w:numPr>
                <w:ilvl w:val="0"/>
                <w:numId w:val="9"/>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Draw upon their experience of creative work and their research to develop their own starting points for creative outcomes.</w:t>
            </w:r>
          </w:p>
          <w:p w:rsidR="00000000" w:rsidDel="00000000" w:rsidP="00000000" w:rsidRDefault="00000000" w:rsidRPr="00000000" w14:paraId="0000010E">
            <w:pPr>
              <w:ind w:left="720" w:firstLine="0"/>
              <w:rPr>
                <w:rFonts w:ascii="Twinkl" w:cs="Twinkl" w:eastAsia="Twinkl" w:hAnsi="Twinkl"/>
                <w:sz w:val="24"/>
                <w:szCs w:val="24"/>
              </w:rPr>
            </w:pPr>
            <w:r w:rsidDel="00000000" w:rsidR="00000000" w:rsidRPr="00000000">
              <w:rPr>
                <w:rtl w:val="0"/>
              </w:rPr>
            </w:r>
          </w:p>
          <w:p w:rsidR="00000000" w:rsidDel="00000000" w:rsidP="00000000" w:rsidRDefault="00000000" w:rsidRPr="00000000" w14:paraId="0000010F">
            <w:pPr>
              <w:ind w:left="720" w:firstLine="0"/>
              <w:rPr>
                <w:rFonts w:ascii="Twinkl" w:cs="Twinkl" w:eastAsia="Twinkl" w:hAnsi="Twinkl"/>
                <w:b w:val="1"/>
                <w:sz w:val="24"/>
                <w:szCs w:val="24"/>
              </w:rPr>
            </w:pPr>
            <w:r w:rsidDel="00000000" w:rsidR="00000000" w:rsidRPr="00000000">
              <w:rPr>
                <w:rFonts w:ascii="Twinkl" w:cs="Twinkl" w:eastAsia="Twinkl" w:hAnsi="Twinkl"/>
                <w:b w:val="1"/>
                <w:sz w:val="24"/>
                <w:szCs w:val="24"/>
                <w:rtl w:val="0"/>
              </w:rPr>
              <w:t xml:space="preserve">Make</w:t>
            </w:r>
          </w:p>
          <w:p w:rsidR="00000000" w:rsidDel="00000000" w:rsidP="00000000" w:rsidRDefault="00000000" w:rsidRPr="00000000" w14:paraId="00000110">
            <w:pPr>
              <w:ind w:left="720" w:firstLine="0"/>
              <w:rPr>
                <w:rFonts w:ascii="Twinkl" w:cs="Twinkl" w:eastAsia="Twinkl" w:hAnsi="Twinkl"/>
                <w:b w:val="1"/>
                <w:sz w:val="24"/>
                <w:szCs w:val="24"/>
              </w:rPr>
            </w:pPr>
            <w:r w:rsidDel="00000000" w:rsidR="00000000" w:rsidRPr="00000000">
              <w:rPr>
                <w:rFonts w:ascii="Twinkl" w:cs="Twinkl" w:eastAsia="Twinkl" w:hAnsi="Twinkl"/>
                <w:b w:val="1"/>
                <w:color w:val="0000ff"/>
                <w:sz w:val="24"/>
                <w:szCs w:val="24"/>
                <w:rtl w:val="0"/>
              </w:rPr>
              <w:t xml:space="preserve">Drawing</w:t>
            </w:r>
            <w:r w:rsidDel="00000000" w:rsidR="00000000" w:rsidRPr="00000000">
              <w:rPr>
                <w:rtl w:val="0"/>
              </w:rPr>
            </w:r>
          </w:p>
          <w:p w:rsidR="00000000" w:rsidDel="00000000" w:rsidP="00000000" w:rsidRDefault="00000000" w:rsidRPr="00000000" w14:paraId="00000111">
            <w:pPr>
              <w:numPr>
                <w:ilvl w:val="0"/>
                <w:numId w:val="3"/>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Draw expressively in their own personal style and in response to their choice of stimulus, showing the ability to develop a drawing independently. </w:t>
            </w:r>
          </w:p>
          <w:p w:rsidR="00000000" w:rsidDel="00000000" w:rsidP="00000000" w:rsidRDefault="00000000" w:rsidRPr="00000000" w14:paraId="00000112">
            <w:pPr>
              <w:numPr>
                <w:ilvl w:val="0"/>
                <w:numId w:val="3"/>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Apply new drawing techniques to improve their mastery of materials and techniques </w:t>
            </w:r>
          </w:p>
          <w:p w:rsidR="00000000" w:rsidDel="00000000" w:rsidP="00000000" w:rsidRDefault="00000000" w:rsidRPr="00000000" w14:paraId="00000113">
            <w:pPr>
              <w:numPr>
                <w:ilvl w:val="0"/>
                <w:numId w:val="3"/>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Push the boundaries of mark-making to explore new surfaces, e.g. drawing on clay, layering media and incorporating digital drawing techniques. </w:t>
            </w:r>
          </w:p>
          <w:p w:rsidR="00000000" w:rsidDel="00000000" w:rsidP="00000000" w:rsidRDefault="00000000" w:rsidRPr="00000000" w14:paraId="00000114">
            <w:pPr>
              <w:ind w:left="720" w:firstLine="0"/>
              <w:rPr>
                <w:rFonts w:ascii="Twinkl" w:cs="Twinkl" w:eastAsia="Twinkl" w:hAnsi="Twinkl"/>
                <w:b w:val="1"/>
                <w:color w:val="0000ff"/>
                <w:sz w:val="24"/>
                <w:szCs w:val="24"/>
              </w:rPr>
            </w:pPr>
            <w:r w:rsidDel="00000000" w:rsidR="00000000" w:rsidRPr="00000000">
              <w:rPr>
                <w:rFonts w:ascii="Twinkl" w:cs="Twinkl" w:eastAsia="Twinkl" w:hAnsi="Twinkl"/>
                <w:b w:val="1"/>
                <w:color w:val="0000ff"/>
                <w:sz w:val="24"/>
                <w:szCs w:val="24"/>
                <w:rtl w:val="0"/>
              </w:rPr>
              <w:t xml:space="preserve">Painting</w:t>
            </w:r>
          </w:p>
          <w:p w:rsidR="00000000" w:rsidDel="00000000" w:rsidP="00000000" w:rsidRDefault="00000000" w:rsidRPr="00000000" w14:paraId="00000115">
            <w:pPr>
              <w:numPr>
                <w:ilvl w:val="0"/>
                <w:numId w:val="15"/>
              </w:numPr>
              <w:ind w:left="720" w:hanging="360"/>
              <w:rPr>
                <w:rFonts w:ascii="Twinkl" w:cs="Twinkl" w:eastAsia="Twinkl" w:hAnsi="Twinkl"/>
                <w:sz w:val="24"/>
                <w:szCs w:val="24"/>
                <w:u w:val="none"/>
              </w:rPr>
            </w:pPr>
            <w:r w:rsidDel="00000000" w:rsidR="00000000" w:rsidRPr="00000000">
              <w:rPr>
                <w:rFonts w:ascii="Twinkl" w:cs="Twinkl" w:eastAsia="Twinkl" w:hAnsi="Twinkl"/>
                <w:sz w:val="24"/>
                <w:szCs w:val="24"/>
                <w:rtl w:val="0"/>
              </w:rPr>
              <w:t xml:space="preserve">Manipulate paint and painting techniques to suit a purpose, making choices based on their experiences. </w:t>
            </w:r>
          </w:p>
          <w:p w:rsidR="00000000" w:rsidDel="00000000" w:rsidP="00000000" w:rsidRDefault="00000000" w:rsidRPr="00000000" w14:paraId="00000116">
            <w:pPr>
              <w:numPr>
                <w:ilvl w:val="0"/>
                <w:numId w:val="15"/>
              </w:numPr>
              <w:ind w:left="720" w:hanging="360"/>
              <w:rPr>
                <w:rFonts w:ascii="Twinkl" w:cs="Twinkl" w:eastAsia="Twinkl" w:hAnsi="Twinkl"/>
                <w:sz w:val="24"/>
                <w:szCs w:val="24"/>
                <w:u w:val="none"/>
              </w:rPr>
            </w:pPr>
            <w:r w:rsidDel="00000000" w:rsidR="00000000" w:rsidRPr="00000000">
              <w:rPr>
                <w:rFonts w:ascii="Twinkl" w:cs="Twinkl" w:eastAsia="Twinkl" w:hAnsi="Twinkl"/>
                <w:sz w:val="24"/>
                <w:szCs w:val="24"/>
                <w:rtl w:val="0"/>
              </w:rPr>
              <w:t xml:space="preserve">Work in a sustained way over several sessions to complete a piece. </w:t>
            </w:r>
          </w:p>
          <w:p w:rsidR="00000000" w:rsidDel="00000000" w:rsidP="00000000" w:rsidRDefault="00000000" w:rsidRPr="00000000" w14:paraId="00000117">
            <w:pPr>
              <w:numPr>
                <w:ilvl w:val="0"/>
                <w:numId w:val="15"/>
              </w:numPr>
              <w:ind w:left="720" w:hanging="360"/>
              <w:rPr>
                <w:rFonts w:ascii="Twinkl" w:cs="Twinkl" w:eastAsia="Twinkl" w:hAnsi="Twinkl"/>
                <w:sz w:val="24"/>
                <w:szCs w:val="24"/>
                <w:u w:val="none"/>
              </w:rPr>
            </w:pPr>
            <w:r w:rsidDel="00000000" w:rsidR="00000000" w:rsidRPr="00000000">
              <w:rPr>
                <w:rFonts w:ascii="Twinkl" w:cs="Twinkl" w:eastAsia="Twinkl" w:hAnsi="Twinkl"/>
                <w:sz w:val="24"/>
                <w:szCs w:val="24"/>
                <w:rtl w:val="0"/>
              </w:rPr>
              <w:t xml:space="preserve">Analyse and describe how colour is used in other artists’ work. Consider materials, scale and techniques when creating collage and other mixed media pieces. </w:t>
            </w:r>
          </w:p>
          <w:p w:rsidR="00000000" w:rsidDel="00000000" w:rsidP="00000000" w:rsidRDefault="00000000" w:rsidRPr="00000000" w14:paraId="00000118">
            <w:pPr>
              <w:numPr>
                <w:ilvl w:val="0"/>
                <w:numId w:val="15"/>
              </w:numPr>
              <w:ind w:left="720" w:hanging="360"/>
              <w:rPr>
                <w:rFonts w:ascii="Twinkl" w:cs="Twinkl" w:eastAsia="Twinkl" w:hAnsi="Twinkl"/>
                <w:sz w:val="24"/>
                <w:szCs w:val="24"/>
                <w:u w:val="none"/>
              </w:rPr>
            </w:pPr>
            <w:r w:rsidDel="00000000" w:rsidR="00000000" w:rsidRPr="00000000">
              <w:rPr>
                <w:rFonts w:ascii="Twinkl" w:cs="Twinkl" w:eastAsia="Twinkl" w:hAnsi="Twinkl"/>
                <w:sz w:val="24"/>
                <w:szCs w:val="24"/>
                <w:rtl w:val="0"/>
              </w:rPr>
              <w:t xml:space="preserve">Create collage in response to a stimulus and work collaboratively on a larger scale. </w:t>
            </w:r>
          </w:p>
          <w:p w:rsidR="00000000" w:rsidDel="00000000" w:rsidP="00000000" w:rsidRDefault="00000000" w:rsidRPr="00000000" w14:paraId="00000119">
            <w:pPr>
              <w:ind w:left="720" w:firstLine="0"/>
              <w:rPr>
                <w:rFonts w:ascii="Twinkl" w:cs="Twinkl" w:eastAsia="Twinkl" w:hAnsi="Twinkl"/>
                <w:b w:val="1"/>
                <w:color w:val="0000ff"/>
                <w:sz w:val="24"/>
                <w:szCs w:val="24"/>
              </w:rPr>
            </w:pPr>
            <w:r w:rsidDel="00000000" w:rsidR="00000000" w:rsidRPr="00000000">
              <w:rPr>
                <w:rFonts w:ascii="Twinkl" w:cs="Twinkl" w:eastAsia="Twinkl" w:hAnsi="Twinkl"/>
                <w:b w:val="1"/>
                <w:color w:val="0000ff"/>
                <w:sz w:val="24"/>
                <w:szCs w:val="24"/>
                <w:rtl w:val="0"/>
              </w:rPr>
              <w:t xml:space="preserve">Sculpture</w:t>
            </w:r>
          </w:p>
          <w:p w:rsidR="00000000" w:rsidDel="00000000" w:rsidP="00000000" w:rsidRDefault="00000000" w:rsidRPr="00000000" w14:paraId="0000011A">
            <w:pPr>
              <w:numPr>
                <w:ilvl w:val="0"/>
                <w:numId w:val="8"/>
              </w:numPr>
              <w:ind w:left="720" w:hanging="360"/>
              <w:rPr>
                <w:rFonts w:ascii="Twinkl" w:cs="Twinkl" w:eastAsia="Twinkl" w:hAnsi="Twinkl"/>
                <w:sz w:val="24"/>
                <w:szCs w:val="24"/>
                <w:u w:val="none"/>
              </w:rPr>
            </w:pPr>
            <w:r w:rsidDel="00000000" w:rsidR="00000000" w:rsidRPr="00000000">
              <w:rPr>
                <w:rFonts w:ascii="Twinkl" w:cs="Twinkl" w:eastAsia="Twinkl" w:hAnsi="Twinkl"/>
                <w:sz w:val="24"/>
                <w:szCs w:val="24"/>
                <w:rtl w:val="0"/>
              </w:rPr>
              <w:t xml:space="preserve">Uses personal plans and ideas to design and construct more complex sculptures and 3D forms. </w:t>
            </w:r>
          </w:p>
          <w:p w:rsidR="00000000" w:rsidDel="00000000" w:rsidP="00000000" w:rsidRDefault="00000000" w:rsidRPr="00000000" w14:paraId="0000011B">
            <w:pPr>
              <w:numPr>
                <w:ilvl w:val="0"/>
                <w:numId w:val="8"/>
              </w:numPr>
              <w:ind w:left="720" w:hanging="360"/>
              <w:rPr>
                <w:rFonts w:ascii="Twinkl" w:cs="Twinkl" w:eastAsia="Twinkl" w:hAnsi="Twinkl"/>
                <w:sz w:val="24"/>
                <w:szCs w:val="24"/>
                <w:u w:val="none"/>
              </w:rPr>
            </w:pPr>
            <w:r w:rsidDel="00000000" w:rsidR="00000000" w:rsidRPr="00000000">
              <w:rPr>
                <w:rFonts w:ascii="Twinkl" w:cs="Twinkl" w:eastAsia="Twinkl" w:hAnsi="Twinkl"/>
                <w:sz w:val="24"/>
                <w:szCs w:val="24"/>
                <w:rtl w:val="0"/>
              </w:rPr>
              <w:t xml:space="preserve">Combine materials and techniques appropriately to fit with ideas. </w:t>
            </w:r>
          </w:p>
          <w:p w:rsidR="00000000" w:rsidDel="00000000" w:rsidP="00000000" w:rsidRDefault="00000000" w:rsidRPr="00000000" w14:paraId="0000011C">
            <w:pPr>
              <w:numPr>
                <w:ilvl w:val="0"/>
                <w:numId w:val="8"/>
              </w:numPr>
              <w:ind w:left="720" w:hanging="360"/>
              <w:rPr>
                <w:rFonts w:ascii="Twinkl" w:cs="Twinkl" w:eastAsia="Twinkl" w:hAnsi="Twinkl"/>
                <w:sz w:val="24"/>
                <w:szCs w:val="24"/>
                <w:u w:val="none"/>
              </w:rPr>
            </w:pPr>
            <w:r w:rsidDel="00000000" w:rsidR="00000000" w:rsidRPr="00000000">
              <w:rPr>
                <w:rFonts w:ascii="Twinkl" w:cs="Twinkl" w:eastAsia="Twinkl" w:hAnsi="Twinkl"/>
                <w:sz w:val="24"/>
                <w:szCs w:val="24"/>
                <w:rtl w:val="0"/>
              </w:rPr>
              <w:t xml:space="preserve">Confidently problem-solve, edit and refine to create desired effects and end results.  </w:t>
            </w:r>
          </w:p>
          <w:p w:rsidR="00000000" w:rsidDel="00000000" w:rsidP="00000000" w:rsidRDefault="00000000" w:rsidRPr="00000000" w14:paraId="0000011D">
            <w:pPr>
              <w:ind w:left="720" w:firstLine="0"/>
              <w:rPr>
                <w:rFonts w:ascii="Twinkl" w:cs="Twinkl" w:eastAsia="Twinkl" w:hAnsi="Twinkl"/>
                <w:sz w:val="24"/>
                <w:szCs w:val="24"/>
              </w:rPr>
            </w:pPr>
            <w:r w:rsidDel="00000000" w:rsidR="00000000" w:rsidRPr="00000000">
              <w:rPr>
                <w:rFonts w:ascii="Twinkl" w:cs="Twinkl" w:eastAsia="Twinkl" w:hAnsi="Twinkl"/>
                <w:sz w:val="24"/>
                <w:szCs w:val="24"/>
                <w:rtl w:val="0"/>
              </w:rPr>
              <w:t xml:space="preserve">Knowledge</w:t>
            </w:r>
          </w:p>
          <w:p w:rsidR="00000000" w:rsidDel="00000000" w:rsidP="00000000" w:rsidRDefault="00000000" w:rsidRPr="00000000" w14:paraId="0000011E">
            <w:pPr>
              <w:numPr>
                <w:ilvl w:val="0"/>
                <w:numId w:val="3"/>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Describe, interpret and evaluate the work, ideas and processes used by artists across a variety of disciplines, being able to describe how the cultural and historical context may have influenced their creative work. </w:t>
            </w:r>
          </w:p>
          <w:p w:rsidR="00000000" w:rsidDel="00000000" w:rsidP="00000000" w:rsidRDefault="00000000" w:rsidRPr="00000000" w14:paraId="0000011F">
            <w:pPr>
              <w:ind w:left="720" w:firstLine="0"/>
              <w:rPr>
                <w:rFonts w:ascii="Twinkl" w:cs="Twinkl" w:eastAsia="Twinkl" w:hAnsi="Twinkl"/>
                <w:sz w:val="24"/>
                <w:szCs w:val="24"/>
              </w:rPr>
            </w:pPr>
            <w:r w:rsidDel="00000000" w:rsidR="00000000" w:rsidRPr="00000000">
              <w:rPr>
                <w:rtl w:val="0"/>
              </w:rPr>
            </w:r>
          </w:p>
          <w:p w:rsidR="00000000" w:rsidDel="00000000" w:rsidP="00000000" w:rsidRDefault="00000000" w:rsidRPr="00000000" w14:paraId="00000120">
            <w:pPr>
              <w:ind w:left="720" w:firstLine="0"/>
              <w:rPr>
                <w:rFonts w:ascii="Twinkl" w:cs="Twinkl" w:eastAsia="Twinkl" w:hAnsi="Twinkl"/>
                <w:b w:val="1"/>
                <w:sz w:val="24"/>
                <w:szCs w:val="24"/>
              </w:rPr>
            </w:pPr>
            <w:r w:rsidDel="00000000" w:rsidR="00000000" w:rsidRPr="00000000">
              <w:rPr>
                <w:rFonts w:ascii="Twinkl" w:cs="Twinkl" w:eastAsia="Twinkl" w:hAnsi="Twinkl"/>
                <w:b w:val="1"/>
                <w:sz w:val="24"/>
                <w:szCs w:val="24"/>
                <w:rtl w:val="0"/>
              </w:rPr>
              <w:t xml:space="preserve">Analysing</w:t>
            </w:r>
          </w:p>
          <w:p w:rsidR="00000000" w:rsidDel="00000000" w:rsidP="00000000" w:rsidRDefault="00000000" w:rsidRPr="00000000" w14:paraId="00000121">
            <w:pPr>
              <w:numPr>
                <w:ilvl w:val="0"/>
                <w:numId w:val="6"/>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Give reasoned evaluations of their own and others work which takes account of context and intention. </w:t>
            </w:r>
          </w:p>
          <w:p w:rsidR="00000000" w:rsidDel="00000000" w:rsidP="00000000" w:rsidRDefault="00000000" w:rsidRPr="00000000" w14:paraId="00000122">
            <w:pPr>
              <w:numPr>
                <w:ilvl w:val="0"/>
                <w:numId w:val="6"/>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Independently use their knowledge of tools, materials and processes to try alternative solutions and make improvements to their work.</w:t>
            </w:r>
          </w:p>
          <w:p w:rsidR="00000000" w:rsidDel="00000000" w:rsidP="00000000" w:rsidRDefault="00000000" w:rsidRPr="00000000" w14:paraId="00000123">
            <w:pPr>
              <w:ind w:left="720" w:firstLine="0"/>
              <w:rPr>
                <w:rFonts w:ascii="Twinkl" w:cs="Twinkl" w:eastAsia="Twinkl" w:hAnsi="Twinkl"/>
                <w:b w:val="1"/>
                <w:sz w:val="24"/>
                <w:szCs w:val="24"/>
              </w:rPr>
            </w:pPr>
            <w:r w:rsidDel="00000000" w:rsidR="00000000" w:rsidRPr="00000000">
              <w:rPr>
                <w:rtl w:val="0"/>
              </w:rPr>
            </w:r>
          </w:p>
          <w:p w:rsidR="00000000" w:rsidDel="00000000" w:rsidP="00000000" w:rsidRDefault="00000000" w:rsidRPr="00000000" w14:paraId="00000124">
            <w:pPr>
              <w:ind w:left="720" w:firstLine="0"/>
              <w:rPr>
                <w:rFonts w:ascii="Twinkl" w:cs="Twinkl" w:eastAsia="Twinkl" w:hAnsi="Twinkl"/>
                <w:b w:val="1"/>
                <w:sz w:val="24"/>
                <w:szCs w:val="24"/>
              </w:rPr>
            </w:pPr>
            <w:r w:rsidDel="00000000" w:rsidR="00000000" w:rsidRPr="00000000">
              <w:rPr>
                <w:rFonts w:ascii="Twinkl" w:cs="Twinkl" w:eastAsia="Twinkl" w:hAnsi="Twinkl"/>
                <w:b w:val="1"/>
                <w:sz w:val="24"/>
                <w:szCs w:val="24"/>
                <w:rtl w:val="0"/>
              </w:rPr>
              <w:t xml:space="preserve">Sketchbooks</w:t>
            </w:r>
          </w:p>
          <w:p w:rsidR="00000000" w:rsidDel="00000000" w:rsidP="00000000" w:rsidRDefault="00000000" w:rsidRPr="00000000" w14:paraId="00000125">
            <w:pPr>
              <w:numPr>
                <w:ilvl w:val="0"/>
                <w:numId w:val="12"/>
              </w:numPr>
              <w:ind w:left="720" w:hanging="360"/>
              <w:rPr>
                <w:rFonts w:ascii="Twinkl" w:cs="Twinkl" w:eastAsia="Twinkl" w:hAnsi="Twinkl"/>
                <w:sz w:val="24"/>
                <w:szCs w:val="24"/>
              </w:rPr>
            </w:pPr>
            <w:r w:rsidDel="00000000" w:rsidR="00000000" w:rsidRPr="00000000">
              <w:rPr>
                <w:rFonts w:ascii="Twinkl" w:cs="Twinkl" w:eastAsia="Twinkl" w:hAnsi="Twinkl"/>
                <w:sz w:val="24"/>
                <w:szCs w:val="24"/>
                <w:rtl w:val="0"/>
              </w:rPr>
              <w:t xml:space="preserve">Using a systematic and independent approach, research, test and develop ideas and plans using sketchbooks</w:t>
            </w:r>
            <w:r w:rsidDel="00000000" w:rsidR="00000000" w:rsidRPr="00000000">
              <w:rPr>
                <w:rtl w:val="0"/>
              </w:rPr>
            </w:r>
          </w:p>
        </w:tc>
      </w:tr>
    </w:tbl>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bookmarkStart w:colFirst="0" w:colLast="0" w:name="_heading=h.gjdgxs" w:id="0"/>
      <w:bookmarkEnd w:id="0"/>
      <w:r w:rsidDel="00000000" w:rsidR="00000000" w:rsidRPr="00000000">
        <w:rPr>
          <w:rtl w:val="0"/>
        </w:rPr>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r>
    </w:p>
    <w:sectPr>
      <w:headerReference r:id="rId8" w:type="default"/>
      <w:pgSz w:h="16838" w:w="11906" w:orient="portrait"/>
      <w:pgMar w:bottom="851" w:top="1440" w:left="831" w:right="426" w:header="56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winkl"/>
  <w:font w:name="Gill San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0911.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81"/>
      <w:gridCol w:w="6894"/>
      <w:gridCol w:w="2736"/>
      <w:tblGridChange w:id="0">
        <w:tblGrid>
          <w:gridCol w:w="1281"/>
          <w:gridCol w:w="6894"/>
          <w:gridCol w:w="2736"/>
        </w:tblGrid>
      </w:tblGridChange>
    </w:tblGrid>
    <w:tr>
      <w:trPr>
        <w:cantSplit w:val="0"/>
        <w:trHeight w:val="85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8">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Gill Sans" w:cs="Gill Sans" w:eastAsia="Gill Sans" w:hAnsi="Gill Sans"/>
              <w:b w:val="0"/>
              <w:i w:val="0"/>
              <w:smallCaps w:val="0"/>
              <w:strike w:val="0"/>
              <w:color w:val="000099"/>
              <w:sz w:val="44"/>
              <w:szCs w:val="4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0"/>
              <w:i w:val="0"/>
              <w:smallCaps w:val="0"/>
              <w:strike w:val="0"/>
              <w:color w:val="000099"/>
              <w:sz w:val="8"/>
              <w:szCs w:val="8"/>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entury Gothic" w:cs="Century Gothic" w:eastAsia="Century Gothic" w:hAnsi="Century Gothic"/>
              <w:b w:val="1"/>
              <w:i w:val="0"/>
              <w:smallCaps w:val="0"/>
              <w:strike w:val="0"/>
              <w:color w:val="0000ff"/>
              <w:sz w:val="28"/>
              <w:szCs w:val="28"/>
              <w:u w:val="single"/>
              <w:shd w:fill="auto" w:val="clear"/>
              <w:vertAlign w:val="baseline"/>
            </w:rPr>
          </w:pPr>
          <w:r w:rsidDel="00000000" w:rsidR="00000000" w:rsidRPr="00000000">
            <w:rPr>
              <w:rFonts w:ascii="Century Gothic" w:cs="Century Gothic" w:eastAsia="Century Gothic" w:hAnsi="Century Gothic"/>
              <w:b w:val="1"/>
              <w:color w:val="0000ff"/>
              <w:sz w:val="28"/>
              <w:szCs w:val="28"/>
              <w:u w:val="single"/>
              <w:rtl w:val="0"/>
            </w:rPr>
            <w:t xml:space="preserve">Art Driver Words and End Points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B">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right"/>
            <w:rPr>
              <w:rFonts w:ascii="Gill Sans" w:cs="Gill Sans" w:eastAsia="Gill Sans" w:hAnsi="Gill Sans"/>
              <w:b w:val="0"/>
              <w:i w:val="0"/>
              <w:smallCaps w:val="0"/>
              <w:strike w:val="0"/>
              <w:color w:val="000099"/>
              <w:sz w:val="44"/>
              <w:szCs w:val="44"/>
              <w:u w:val="none"/>
              <w:shd w:fill="auto" w:val="clear"/>
              <w:vertAlign w:val="baseline"/>
            </w:rPr>
          </w:pPr>
          <w:r w:rsidDel="00000000" w:rsidR="00000000" w:rsidRPr="00000000">
            <w:rPr>
              <w:rtl w:val="0"/>
            </w:rPr>
          </w:r>
        </w:p>
      </w:tc>
    </w:tr>
  </w:tbl>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17117"/>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nhideWhenUsed w:val="1"/>
    <w:rsid w:val="0091382C"/>
    <w:pPr>
      <w:tabs>
        <w:tab w:val="center" w:pos="4513"/>
        <w:tab w:val="right" w:pos="9026"/>
      </w:tabs>
      <w:spacing w:after="0" w:line="240" w:lineRule="auto"/>
    </w:pPr>
  </w:style>
  <w:style w:type="character" w:styleId="HeaderChar" w:customStyle="1">
    <w:name w:val="Header Char"/>
    <w:basedOn w:val="DefaultParagraphFont"/>
    <w:link w:val="Header"/>
    <w:uiPriority w:val="99"/>
    <w:rsid w:val="0091382C"/>
  </w:style>
  <w:style w:type="paragraph" w:styleId="Footer">
    <w:name w:val="footer"/>
    <w:basedOn w:val="Normal"/>
    <w:link w:val="FooterChar"/>
    <w:uiPriority w:val="99"/>
    <w:unhideWhenUsed w:val="1"/>
    <w:rsid w:val="0091382C"/>
    <w:pPr>
      <w:tabs>
        <w:tab w:val="center" w:pos="4513"/>
        <w:tab w:val="right" w:pos="9026"/>
      </w:tabs>
      <w:spacing w:after="0" w:line="240" w:lineRule="auto"/>
    </w:pPr>
  </w:style>
  <w:style w:type="character" w:styleId="FooterChar" w:customStyle="1">
    <w:name w:val="Footer Char"/>
    <w:basedOn w:val="DefaultParagraphFont"/>
    <w:link w:val="Footer"/>
    <w:uiPriority w:val="99"/>
    <w:rsid w:val="0091382C"/>
  </w:style>
  <w:style w:type="paragraph" w:styleId="Body" w:customStyle="1">
    <w:name w:val="Body"/>
    <w:rsid w:val="0091382C"/>
    <w:pPr>
      <w:pBdr>
        <w:top w:space="0" w:sz="0" w:val="nil"/>
        <w:left w:space="0" w:sz="0" w:val="nil"/>
        <w:bottom w:space="0" w:sz="0" w:val="nil"/>
        <w:right w:space="0" w:sz="0" w:val="nil"/>
        <w:between w:space="0" w:sz="0" w:val="nil"/>
        <w:bar w:space="0" w:sz="0" w:val="nil"/>
      </w:pBdr>
      <w:spacing w:after="200" w:line="276" w:lineRule="auto"/>
    </w:pPr>
    <w:rPr>
      <w:rFonts w:ascii="Calibri" w:cs="Calibri" w:eastAsia="Calibri" w:hAnsi="Calibri"/>
      <w:color w:val="000000"/>
      <w:u w:color="000000"/>
      <w:bdr w:space="0" w:sz="0" w:val="nil"/>
      <w:lang w:eastAsia="en-GB"/>
    </w:rPr>
  </w:style>
  <w:style w:type="table" w:styleId="TableGrid">
    <w:name w:val="Table Grid"/>
    <w:basedOn w:val="TableNormal"/>
    <w:uiPriority w:val="39"/>
    <w:rsid w:val="0091382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C17117"/>
    <w:pPr>
      <w:ind w:left="720"/>
      <w:contextualSpacing w:val="1"/>
    </w:pPr>
  </w:style>
  <w:style w:type="paragraph" w:styleId="NoSpacing">
    <w:name w:val="No Spacing"/>
    <w:uiPriority w:val="1"/>
    <w:qFormat w:val="1"/>
    <w:rsid w:val="00C17117"/>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57.0" w:type="dxa"/>
        <w:bottom w:w="0.0" w:type="dxa"/>
        <w:right w:w="57.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57.0" w:type="dxa"/>
        <w:bottom w:w="0.0" w:type="dxa"/>
        <w:right w:w="57.0" w:type="dxa"/>
      </w:tblCellMar>
    </w:tblPr>
  </w:style>
  <w:style w:type="table" w:styleId="Table2">
    <w:basedOn w:val="TableNormal"/>
    <w:pPr>
      <w:spacing w:after="0" w:line="240" w:lineRule="auto"/>
    </w:pPr>
    <w:tblPr>
      <w:tblStyleRowBandSize w:val="1"/>
      <w:tblStyleColBandSize w:val="1"/>
      <w:tblCellMar>
        <w:top w:w="0.0" w:type="dxa"/>
        <w:left w:w="57.0" w:type="dxa"/>
        <w:bottom w:w="0.0" w:type="dxa"/>
        <w:right w:w="57.0" w:type="dxa"/>
      </w:tblCellMar>
    </w:tblPr>
  </w:style>
  <w:style w:type="table" w:styleId="Table3">
    <w:basedOn w:val="TableNormal"/>
    <w:pPr>
      <w:spacing w:after="0" w:line="240" w:lineRule="auto"/>
    </w:pPr>
    <w:tblPr>
      <w:tblStyleRowBandSize w:val="1"/>
      <w:tblStyleColBandSize w:val="1"/>
      <w:tblCellMar>
        <w:top w:w="0.0" w:type="dxa"/>
        <w:left w:w="57.0" w:type="dxa"/>
        <w:bottom w:w="0.0" w:type="dxa"/>
        <w:right w:w="57.0" w:type="dxa"/>
      </w:tblCellMar>
    </w:tblPr>
  </w:style>
  <w:style w:type="table" w:styleId="Table4">
    <w:basedOn w:val="TableNormal"/>
    <w:pPr>
      <w:spacing w:after="0" w:line="240" w:lineRule="auto"/>
    </w:pPr>
    <w:tblPr>
      <w:tblStyleRowBandSize w:val="1"/>
      <w:tblStyleColBandSize w:val="1"/>
      <w:tblCellMar>
        <w:top w:w="0.0" w:type="dxa"/>
        <w:left w:w="57.0" w:type="dxa"/>
        <w:bottom w:w="0.0" w:type="dxa"/>
        <w:right w:w="57.0" w:type="dxa"/>
      </w:tblCellMar>
    </w:tblPr>
  </w:style>
  <w:style w:type="table" w:styleId="Table5">
    <w:basedOn w:val="TableNormal"/>
    <w:pPr>
      <w:spacing w:after="0" w:line="240" w:lineRule="auto"/>
    </w:pPr>
    <w:tblPr>
      <w:tblStyleRowBandSize w:val="1"/>
      <w:tblStyleColBandSize w:val="1"/>
      <w:tblCellMar>
        <w:top w:w="0.0" w:type="dxa"/>
        <w:left w:w="57.0" w:type="dxa"/>
        <w:bottom w:w="0.0" w:type="dxa"/>
        <w:right w:w="57.0" w:type="dxa"/>
      </w:tblCellMar>
    </w:tblPr>
  </w:style>
  <w:style w:type="table" w:styleId="Table6">
    <w:basedOn w:val="TableNormal"/>
    <w:pPr>
      <w:spacing w:after="0" w:line="240" w:lineRule="auto"/>
    </w:pPr>
    <w:tblPr>
      <w:tblStyleRowBandSize w:val="1"/>
      <w:tblStyleColBandSize w:val="1"/>
      <w:tblCellMar>
        <w:top w:w="0.0" w:type="dxa"/>
        <w:left w:w="57.0" w:type="dxa"/>
        <w:bottom w:w="0.0" w:type="dxa"/>
        <w:right w:w="57.0" w:type="dxa"/>
      </w:tblCellMar>
    </w:tblPr>
  </w:style>
  <w:style w:type="table" w:styleId="Table7">
    <w:basedOn w:val="TableNormal"/>
    <w:pPr>
      <w:spacing w:after="0" w:line="240" w:lineRule="auto"/>
    </w:pPr>
    <w:tblPr>
      <w:tblStyleRowBandSize w:val="1"/>
      <w:tblStyleColBandSize w:val="1"/>
      <w:tblCellMar>
        <w:top w:w="0.0" w:type="dxa"/>
        <w:left w:w="57.0" w:type="dxa"/>
        <w:bottom w:w="0.0" w:type="dxa"/>
        <w:right w:w="57.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57.0" w:type="dxa"/>
        <w:bottom w:w="0.0" w:type="dxa"/>
        <w:right w:w="57.0" w:type="dxa"/>
      </w:tblCellMar>
    </w:tblPr>
  </w:style>
  <w:style w:type="table" w:styleId="Table2">
    <w:basedOn w:val="TableNormal"/>
    <w:pPr>
      <w:spacing w:after="0" w:line="240" w:lineRule="auto"/>
    </w:pPr>
    <w:tblPr>
      <w:tblStyleRowBandSize w:val="1"/>
      <w:tblStyleColBandSize w:val="1"/>
      <w:tblCellMar>
        <w:top w:w="0.0" w:type="dxa"/>
        <w:left w:w="57.0" w:type="dxa"/>
        <w:bottom w:w="0.0" w:type="dxa"/>
        <w:right w:w="57.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57.0" w:type="dxa"/>
        <w:bottom w:w="0.0" w:type="dxa"/>
        <w:right w:w="57.0" w:type="dxa"/>
      </w:tblCellMar>
    </w:tblPr>
  </w:style>
  <w:style w:type="table" w:styleId="Table2">
    <w:basedOn w:val="TableNormal"/>
    <w:pPr>
      <w:spacing w:after="0" w:line="240" w:lineRule="auto"/>
    </w:pPr>
    <w:tblPr>
      <w:tblStyleRowBandSize w:val="1"/>
      <w:tblStyleColBandSize w:val="1"/>
      <w:tblCellMar>
        <w:top w:w="0.0" w:type="dxa"/>
        <w:left w:w="57.0" w:type="dxa"/>
        <w:bottom w:w="0.0" w:type="dxa"/>
        <w:right w:w="57.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HZ4S60hsxjE6dSQIPL4+7p0yRA==">AMUW2mX5WVGqG78eDLy5nnIfzsQ1GOyyXgnf2ag31YVIHl1fpXwSd/bhIOzTKyc+Bo0/oabrFqtAUMSgFKQz+LeKtueyqfL1Wp7G5itbBl05bmVkNDL0oUFtVlXhnKK6PeCP6gZvz26Z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2021-10-30T16:53:00Z</dcterms:created>
  <dc:creator>Karen Thorne-Marsh</dc:creator>
</cp:coreProperties>
</file>